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e7fe6e11da94655" /></Relationships>
</file>

<file path=word/document.xml><?xml version="1.0" encoding="utf-8"?>
<w:document xmlns:r="http://schemas.openxmlformats.org/officeDocument/2006/relationships" xmlns:w="http://schemas.openxmlformats.org/wordprocessingml/2006/main">
  <w:body>
    <w:p>
      <w:pPr>
        <w:pStyle w:val="Title"/>
      </w:pPr>
      <w:r>
        <w:t>Child—primary type of abuse or neglect</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Child—primary type of abuse or neglect</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455464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fd4e3d6c21a4d1d">
              <w:r>
                <w:rPr>
                  <w:rStyle w:val="Hyperlink"/>
                  <w:color w:val="244061"/>
                </w:rPr>
                <w:t xml:space="preserve">Community Services (retired)</w:t>
              </w:r>
            </w:hyperlink>
            <w:r>
              <w:rPr>
                <w:rStyle w:val="row-content"/>
                <w:color w:val="244061"/>
              </w:rPr>
              <w:t xml:space="preserve">, Recorded 19/08/2011</w:t>
            </w:r>
          </w:p>
          <w:p>
            <w:pPr>
              <w:spacing w:before="0" w:after="0"/>
            </w:pPr>
            <w:hyperlink w:history="true" r:id="Rfd9e697e58cd483c">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most serious type of abuse or neglect that has caused, or is likely to cause, injury or harm to a child.</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c21c1f095b1348f2">
              <w:r>
                <w:rPr>
                  <w:rStyle w:val="Hyperlink"/>
                </w:rPr>
                <w:t xml:space="preserve">Child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individual under the age of 18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30ccac9fc5ac4125">
              <w:r>
                <w:rPr>
                  <w:rStyle w:val="Hyperlink"/>
                </w:rPr>
                <w:t xml:space="preserve">Person/group of persons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84940167de3e4ac5">
              <w:r>
                <w:rPr>
                  <w:rStyle w:val="Hyperlink"/>
                </w:rPr>
                <w:t xml:space="preserve">Primary type of abuse or neglect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most serious type of action or inaction, which has resulted in, or is likely to result in, significant harm or injury.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8c3d98aa466e44a5">
              <w:r>
                <w:rPr>
                  <w:rStyle w:val="Hyperlink"/>
                </w:rPr>
                <w:t xml:space="preserve">Crisis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a1b983c19cf41b8">
              <w:r>
                <w:rPr>
                  <w:rStyle w:val="Hyperlink"/>
                </w:rPr>
                <w:t xml:space="preserve">Australian Institute of Health and Welfare</w:t>
              </w:r>
            </w:hyperlink>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68f098b22e7343a0">
              <w:r>
                <w:rPr>
                  <w:rStyle w:val="Hyperlink"/>
                </w:rPr>
                <w:t xml:space="preserve">Australian Institute of Health and Welfare</w:t>
              </w:r>
            </w:hyperlink>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5d8600af005416f">
              <w:r>
                <w:rPr>
                  <w:rStyle w:val="Hyperlink"/>
                </w:rPr>
                <w:t xml:space="preserve">Child—abuse and neglect type</w:t>
              </w:r>
            </w:hyperlink>
          </w:p>
          <w:p>
            <w:pPr>
              <w:pStyle w:val="registration-status"/>
              <w:spacing w:before="0" w:after="0"/>
            </w:pPr>
            <w:hyperlink w:history="true" r:id="R37108a3888a0427f">
              <w:r>
                <w:rPr>
                  <w:rStyle w:val="Hyperlink"/>
                  <w:color w:val="244061"/>
                </w:rPr>
                <w:t xml:space="preserve">Community Services (retired)</w:t>
              </w:r>
            </w:hyperlink>
            <w:r>
              <w:rPr>
                <w:rStyle w:val="row-content"/>
                <w:color w:val="244061"/>
              </w:rPr>
              <w:t xml:space="preserve">, Standard 01/03/2005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cc2ff6cb59394793">
              <w:r>
                <w:rPr>
                  <w:rStyle w:val="Hyperlink"/>
                </w:rPr>
                <w:t xml:space="preserve">Child—primary type of abuse or neglect, code N[N]</w:t>
              </w:r>
            </w:hyperlink>
          </w:p>
          <w:p>
            <w:pPr>
              <w:pStyle w:val="registration-status"/>
              <w:spacing w:before="0" w:after="0"/>
            </w:pPr>
            <w:hyperlink w:history="true" r:id="R6bef206d6253415a">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a97b83ff73464533">
              <w:r>
                <w:rPr>
                  <w:rStyle w:val="Hyperlink"/>
                  <w:color w:val="244061"/>
                </w:rPr>
                <w:t xml:space="preserve">Community Services (retired)</w:t>
              </w:r>
            </w:hyperlink>
            <w:r>
              <w:rPr>
                <w:rStyle w:val="row-content"/>
                <w:color w:val="244061"/>
              </w:rPr>
              <w:t xml:space="preserve">, Recorded 19/08/2011</w:t>
            </w:r>
          </w:p>
          <w:p>
            <w:r>
              <w:br/>
            </w:r>
          </w:p>
        </w:tc>
      </w:tr>
    </w:tbl>
    <w:p>
      <w:r>
        <w:br/>
      </w:r>
      <w:r>
        <w:br/>
      </w:r>
    </w:p>
    <w:sectPr>
      <w:footerReference xmlns:r="http://schemas.openxmlformats.org/officeDocument/2006/relationships" w:type="default" r:id="R74803df1b1bb4ad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455464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1c10f230cbf482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4803df1b1bb4ad5" /><Relationship Type="http://schemas.openxmlformats.org/officeDocument/2006/relationships/header" Target="/word/header1.xml" Id="Rc45f5c8aecd9447c" /><Relationship Type="http://schemas.openxmlformats.org/officeDocument/2006/relationships/settings" Target="/word/settings.xml" Id="R52ec26b5d8d04701" /><Relationship Type="http://schemas.openxmlformats.org/officeDocument/2006/relationships/styles" Target="/word/styles.xml" Id="Rd072336b0a6c4a11" /><Relationship Type="http://schemas.openxmlformats.org/officeDocument/2006/relationships/hyperlink" Target="https://meteor.aihw.gov.au/RegistrationAuthority/1" TargetMode="External" Id="R3fd4e3d6c21a4d1d" /><Relationship Type="http://schemas.openxmlformats.org/officeDocument/2006/relationships/hyperlink" Target="https://meteor.aihw.gov.au/RegistrationAuthority/17" TargetMode="External" Id="Rfd9e697e58cd483c" /><Relationship Type="http://schemas.openxmlformats.org/officeDocument/2006/relationships/hyperlink" Target="https://meteor.aihw.gov.au/content/268987" TargetMode="External" Id="Rc21c1f095b1348f2" /><Relationship Type="http://schemas.openxmlformats.org/officeDocument/2006/relationships/hyperlink" Target="https://meteor.aihw.gov.au/content/281123" TargetMode="External" Id="R30ccac9fc5ac4125" /><Relationship Type="http://schemas.openxmlformats.org/officeDocument/2006/relationships/hyperlink" Target="https://meteor.aihw.gov.au/content/455455" TargetMode="External" Id="R84940167de3e4ac5" /><Relationship Type="http://schemas.openxmlformats.org/officeDocument/2006/relationships/hyperlink" Target="https://meteor.aihw.gov.au/content/274642" TargetMode="External" Id="R8c3d98aa466e44a5" /><Relationship Type="http://schemas.openxmlformats.org/officeDocument/2006/relationships/hyperlink" Target="https://meteor.aihw.gov.au/content/246013" TargetMode="External" Id="R9a1b983c19cf41b8" /><Relationship Type="http://schemas.openxmlformats.org/officeDocument/2006/relationships/hyperlink" Target="https://meteor.aihw.gov.au/content/246013" TargetMode="External" Id="R68f098b22e7343a0" /><Relationship Type="http://schemas.openxmlformats.org/officeDocument/2006/relationships/hyperlink" Target="https://meteor.aihw.gov.au/content/269627" TargetMode="External" Id="Ra5d8600af005416f" /><Relationship Type="http://schemas.openxmlformats.org/officeDocument/2006/relationships/hyperlink" Target="https://meteor.aihw.gov.au/RegistrationAuthority/1" TargetMode="External" Id="R37108a3888a0427f" /><Relationship Type="http://schemas.openxmlformats.org/officeDocument/2006/relationships/hyperlink" Target="https://meteor.aihw.gov.au/content/455487" TargetMode="External" Id="Rcc2ff6cb59394793" /><Relationship Type="http://schemas.openxmlformats.org/officeDocument/2006/relationships/hyperlink" Target="https://meteor.aihw.gov.au/RegistrationAuthority/17" TargetMode="External" Id="R6bef206d6253415a" /><Relationship Type="http://schemas.openxmlformats.org/officeDocument/2006/relationships/hyperlink" Target="https://meteor.aihw.gov.au/RegistrationAuthority/1" TargetMode="External" Id="Ra97b83ff73464533" /></Relationships>
</file>

<file path=word/_rels/header1.xml.rels>&#65279;<?xml version="1.0" encoding="utf-8"?><Relationships xmlns="http://schemas.openxmlformats.org/package/2006/relationships"><Relationship Type="http://schemas.openxmlformats.org/officeDocument/2006/relationships/image" Target="/media/image.png" Id="R21c10f230cbf482e" /></Relationships>
</file>