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097cde20d84e0c" /></Relationships>
</file>

<file path=word/document.xml><?xml version="1.0" encoding="utf-8"?>
<w:document xmlns:r="http://schemas.openxmlformats.org/officeDocument/2006/relationships" xmlns:w="http://schemas.openxmlformats.org/wordprocessingml/2006/main">
  <w:body>
    <w:p>
      <w:pPr>
        <w:pStyle w:val="Title"/>
      </w:pPr>
      <w:r>
        <w:t>Child protection notification—no suitable caregiver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notification—no suitable caregiver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 suitable caregiver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c22a671c14e91">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notification was made to the Department responsible for child protection services in regards to a lack of suitable caregiver for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8aef02cd4445a1">
              <w:r>
                <w:rPr>
                  <w:rStyle w:val="Hyperlink"/>
                </w:rPr>
                <w:t xml:space="preserve">Child protection notification—no suitable caregiver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70e6839ec64c23">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response of 'CODE 1  Yes' means a notification has been made that a child does </w:t>
            </w:r>
            <w:r>
              <w:rPr>
                <w:rStyle w:val="row-content-rich-text"/>
                <w:i/>
              </w:rPr>
              <w:t xml:space="preserve">not</w:t>
            </w:r>
            <w:r>
              <w:rPr>
                <w:rStyle w:val="row-content-rich-text"/>
              </w:rPr>
              <w:t xml:space="preserve"> have a suitable caregiver, whereas a response of 'CODE 2  No,' means the notification is unrelated to the absence of a of suitable caregiver.</w:t>
            </w:r>
          </w:p>
          <w:p>
            <w:pPr>
              <w:spacing w:after="160"/>
            </w:pPr>
            <w:r>
              <w:rPr>
                <w:rStyle w:val="row-content-rich-text"/>
              </w:rPr>
              <w:t xml:space="preserve">This data element is used to collect information regarding instances where a notification has been made in regards to a lack of a suitable caregiver for a child. In these instances, the notification is not in relation to abuse or neglect, but rather, a caregiver is not available to care for a child. For example, both parents of a child die in a car accident and no caregiver is available to care for the child. The child may need to be placed in care, but not for reasons of abuse or neglect.</w:t>
            </w:r>
          </w:p>
          <w:p>
            <w:pPr/>
            <w:r>
              <w:rPr>
                <w:rStyle w:val="row-content-rich-text"/>
              </w:rPr>
              <w:t xml:space="preserve">In some jurisdictions, these cases are deemed to to require a child protection response and are treated as per other notifications, whilst other jurisdictions will not record these cases in this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16cd8500cb4875">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8a4fe99e5bb94fb5">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0b806319d191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455286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4fb71204b41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06319d191436d" /><Relationship Type="http://schemas.openxmlformats.org/officeDocument/2006/relationships/header" Target="/word/header1.xml" Id="R668a2ae8d6be4bde" /><Relationship Type="http://schemas.openxmlformats.org/officeDocument/2006/relationships/settings" Target="/word/settings.xml" Id="Reaa80c5689c04653" /><Relationship Type="http://schemas.openxmlformats.org/officeDocument/2006/relationships/styles" Target="/word/styles.xml" Id="R45a3792119874df2" /><Relationship Type="http://schemas.openxmlformats.org/officeDocument/2006/relationships/hyperlink" Target="https://meteor.aihw.gov.au/RegistrationAuthority/1" TargetMode="External" Id="R63ac22a671c14e91" /><Relationship Type="http://schemas.openxmlformats.org/officeDocument/2006/relationships/hyperlink" Target="https://meteor.aihw.gov.au/content/455272" TargetMode="External" Id="R7f8aef02cd4445a1" /><Relationship Type="http://schemas.openxmlformats.org/officeDocument/2006/relationships/hyperlink" Target="https://meteor.aihw.gov.au/content/464978" TargetMode="External" Id="R1a70e6839ec64c23" /><Relationship Type="http://schemas.openxmlformats.org/officeDocument/2006/relationships/hyperlink" Target="https://meteor.aihw.gov.au/content/433700" TargetMode="External" Id="R8a16cd8500cb4875" /><Relationship Type="http://schemas.openxmlformats.org/officeDocument/2006/relationships/hyperlink" Target="https://meteor.aihw.gov.au/RegistrationAuthority/1" TargetMode="External" Id="R8a4fe99e5bb94fb5" /></Relationships>
</file>

<file path=word/_rels/header1.xml.rels>&#65279;<?xml version="1.0" encoding="utf-8"?><Relationships xmlns="http://schemas.openxmlformats.org/package/2006/relationships"><Relationship Type="http://schemas.openxmlformats.org/officeDocument/2006/relationships/image" Target="/media/image.png" Id="Rfbb4fb71204b415b" /></Relationships>
</file>