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a761932297a4e2b" /></Relationships>
</file>

<file path=word/document.xml><?xml version="1.0" encoding="utf-8"?>
<w:document xmlns:r="http://schemas.openxmlformats.org/officeDocument/2006/relationships" xmlns:w="http://schemas.openxmlformats.org/wordprocessingml/2006/main">
  <w:body>
    <w:p>
      <w:pPr>
        <w:pStyle w:val="Title"/>
      </w:pPr>
      <w:r>
        <w:t>Patient—radiotherapy start date, DDMMYYYY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Patient—radiotherapy start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Radiotherapy start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448147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7718f090c1b4cd8">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a patient commences a </w:t>
            </w:r>
          </w:p>
          <w:p>
            <w:hyperlink w:tooltip="A series of one or more radiotherapy treatments prescribed by a radiation oncologist." w:history="true" r:id="R46bd7aab767d4c45">
              <w:r>
                <w:rPr>
                  <w:rStyle w:val="Hyperlink"/>
                  <w:b/>
                </w:rPr>
                <w:t xml:space="preserve">course of radiotherapy treatment</w:t>
              </w:r>
            </w:hyperlink>
            <w:r>
              <w:rPr>
                <w:rStyle w:val="row-content-rich-text"/>
              </w:rPr>
              <w:t xml:space="preserve">,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a50fc203f0c455e">
              <w:r>
                <w:rPr>
                  <w:rStyle w:val="Hyperlink"/>
                </w:rPr>
                <w:t xml:space="preserve">Patient—radiotherapy start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d4fdba49a344e0b">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should be used when collecting information about service volumes for the purpose of calculating radiotherapy waiting times. If collecting radiotherapy start date to examine cancer patient care for safety and quality monitoring and other public health purposes use </w:t>
            </w:r>
          </w:p>
          <w:p>
            <w:hyperlink w:history="true" r:id="R1e228c9bc9f541fd">
              <w:r>
                <w:rPr>
                  <w:rStyle w:val="Hyperlink"/>
                </w:rPr>
                <w:t xml:space="preserve">Cancer treatment—radiotherapy start date, DDMMYYYY</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0402a67f8947476e">
              <w:r>
                <w:rPr>
                  <w:rStyle w:val="Hyperlink"/>
                </w:rPr>
                <w:t xml:space="preserve">Cancer treatment—radiotherapy start date, DDMMYYYY</w:t>
              </w:r>
            </w:hyperlink>
          </w:p>
          <w:p>
            <w:pPr>
              <w:spacing w:before="0" w:after="0"/>
            </w:pPr>
            <w:r>
              <w:rPr>
                <w:rStyle w:val="row-content"/>
                <w:color w:val="244061"/>
              </w:rPr>
              <w:t xml:space="preserve">       </w:t>
            </w:r>
            <w:hyperlink w:history="true" r:id="Rda54e55354d54474">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bd11f15a63544dc4">
              <w:r>
                <w:rPr>
                  <w:rStyle w:val="Hyperlink"/>
                </w:rPr>
                <w:t xml:space="preserve">Cancer treatment—radiotherapy start date, DDMMYYYY</w:t>
              </w:r>
            </w:hyperlink>
          </w:p>
          <w:p>
            <w:pPr>
              <w:spacing w:before="0" w:after="0"/>
            </w:pPr>
            <w:r>
              <w:rPr>
                <w:rStyle w:val="row-content"/>
                <w:color w:val="244061"/>
              </w:rPr>
              <w:t xml:space="preserve">       </w:t>
            </w:r>
            <w:hyperlink w:history="true" r:id="R0621182866b04df6">
              <w:r>
                <w:rPr>
                  <w:rStyle w:val="Hyperlink"/>
                  <w:color w:val="244061"/>
                </w:rPr>
                <w:t xml:space="preserve">Health</w:t>
              </w:r>
            </w:hyperlink>
            <w:r>
              <w:rPr>
                <w:rStyle w:val="row-content"/>
                <w:color w:val="244061"/>
              </w:rPr>
              <w:t xml:space="preserve">, Superseded 08/05/2014</w:t>
            </w:r>
          </w:p>
          <w:p>
            <w:r>
              <w:br/>
            </w:r>
            <w:r>
              <w:rPr>
                <w:rStyle w:val="row-content"/>
              </w:rPr>
              <w:t xml:space="preserve">See also </w:t>
            </w:r>
            <w:hyperlink w:history="true" r:id="R2b1c06c0042647b8">
              <w:r>
                <w:rPr>
                  <w:rStyle w:val="Hyperlink"/>
                </w:rPr>
                <w:t xml:space="preserve">Person with cancer—radiotherapy start date, DDMMYYYY</w:t>
              </w:r>
            </w:hyperlink>
          </w:p>
          <w:p>
            <w:pPr>
              <w:spacing w:before="0" w:after="0"/>
            </w:pPr>
            <w:r>
              <w:rPr>
                <w:rStyle w:val="row-content"/>
                <w:color w:val="244061"/>
              </w:rPr>
              <w:t xml:space="preserve">       </w:t>
            </w:r>
            <w:hyperlink w:history="true" r:id="R4583824ab2fb47b6">
              <w:r>
                <w:rPr>
                  <w:rStyle w:val="Hyperlink"/>
                  <w:color w:val="244061"/>
                </w:rPr>
                <w:t xml:space="preserve">WA Health</w:t>
              </w:r>
            </w:hyperlink>
            <w:r>
              <w:rPr>
                <w:rStyle w:val="row-content"/>
                <w:color w:val="244061"/>
              </w:rPr>
              <w:t xml:space="preserve">, Standard 01/06/2017</w:t>
            </w:r>
          </w:p>
          <w:p>
            <w:r>
              <w:br/>
            </w:r>
            <w:r>
              <w:rPr>
                <w:rStyle w:val="row-content"/>
              </w:rPr>
              <w:t xml:space="preserve">See also </w:t>
            </w:r>
            <w:hyperlink w:history="true" r:id="Re84b3a6b952e4abd">
              <w:r>
                <w:rPr>
                  <w:rStyle w:val="Hyperlink"/>
                </w:rPr>
                <w:t xml:space="preserve">Person with cancer—radiotherapy start date, DDMMYYYY</w:t>
              </w:r>
            </w:hyperlink>
          </w:p>
          <w:p>
            <w:pPr>
              <w:spacing w:before="0" w:after="0"/>
            </w:pPr>
            <w:r>
              <w:rPr>
                <w:rStyle w:val="row-content"/>
                <w:color w:val="244061"/>
              </w:rPr>
              <w:t xml:space="preserve">       </w:t>
            </w:r>
            <w:hyperlink w:history="true" r:id="R2f5d417398704b63">
              <w:r>
                <w:rPr>
                  <w:rStyle w:val="Hyperlink"/>
                  <w:color w:val="244061"/>
                </w:rPr>
                <w:t xml:space="preserve">WA Health</w:t>
              </w:r>
            </w:hyperlink>
            <w:r>
              <w:rPr>
                <w:rStyle w:val="row-content"/>
                <w:color w:val="244061"/>
              </w:rPr>
              <w:t xml:space="preserve">, Standard 19/03/2015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8deb50bf30c41ff">
              <w:r>
                <w:rPr>
                  <w:rStyle w:val="Hyperlink"/>
                </w:rPr>
                <w:t xml:space="preserve">Radiotherapy waiting times DSS 2012-13</w:t>
              </w:r>
            </w:hyperlink>
          </w:p>
          <w:p>
            <w:pPr>
              <w:spacing w:before="0" w:after="0"/>
            </w:pPr>
            <w:r>
              <w:rPr>
                <w:rStyle w:val="row-content"/>
                <w:color w:val="244061"/>
              </w:rPr>
              <w:t xml:space="preserve">       </w:t>
            </w:r>
            <w:hyperlink w:history="true" r:id="R461d78cef3d147b9">
              <w:r>
                <w:rPr>
                  <w:rStyle w:val="Hyperlink"/>
                  <w:color w:val="244061"/>
                </w:rPr>
                <w:t xml:space="preserve">Health</w:t>
              </w:r>
            </w:hyperlink>
            <w:r>
              <w:rPr>
                <w:rStyle w:val="row-content"/>
                <w:color w:val="244061"/>
              </w:rPr>
              <w:t xml:space="preserve">, Superseded 13/11/2013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Conditional obligation: </w:t>
            </w:r>
            <w:r>
              <w:rPr>
                <w:rStyle w:val="row-content"/>
              </w:rPr>
              <w:t xml:space="preserve">Every record must contain either this item or </w:t>
            </w:r>
            <w:hyperlink w:history="true" r:id="Re97e482d89f443fe">
              <w:r>
                <w:rPr>
                  <w:rStyle w:val="Hyperlink"/>
                </w:rPr>
                <w:t xml:space="preserve">Health service event—first service contact date, DDMMYYYY</w:t>
              </w:r>
            </w:hyperlink>
            <w:r>
              <w:rPr>
                <w:rStyle w:val="row-content"/>
              </w:rPr>
              <w:t xml:space="preserve">.</w:t>
            </w:r>
            <w:r>
              <w:br/>
            </w:r>
            <w:r>
              <w:br/>
            </w:r>
            <w:hyperlink w:history="true" r:id="R5eaa0aa374bf4c92">
              <w:r>
                <w:rPr>
                  <w:rStyle w:val="Hyperlink"/>
                </w:rPr>
                <w:t xml:space="preserve">Radiotherapy waiting times DSS 2013-15</w:t>
              </w:r>
            </w:hyperlink>
          </w:p>
          <w:p>
            <w:pPr>
              <w:spacing w:before="0" w:after="0"/>
            </w:pPr>
            <w:r>
              <w:rPr>
                <w:rStyle w:val="row-content"/>
                <w:color w:val="244061"/>
              </w:rPr>
              <w:t xml:space="preserve">       </w:t>
            </w:r>
            <w:hyperlink w:history="true" r:id="Rc0bcd79146be4d5d">
              <w:r>
                <w:rPr>
                  <w:rStyle w:val="Hyperlink"/>
                  <w:color w:val="244061"/>
                </w:rPr>
                <w:t xml:space="preserve">Health</w:t>
              </w:r>
            </w:hyperlink>
            <w:r>
              <w:rPr>
                <w:rStyle w:val="row-content"/>
                <w:color w:val="244061"/>
              </w:rPr>
              <w:t xml:space="preserve">, Superseded 13/11/2013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br/>
            </w:r>
            <w:hyperlink w:history="true" r:id="Rfc48a6014db04c1e">
              <w:r>
                <w:rPr>
                  <w:rStyle w:val="Hyperlink"/>
                </w:rPr>
                <w:t xml:space="preserve">Radiotherapy waiting times NMDS 2015-2018</w:t>
              </w:r>
            </w:hyperlink>
          </w:p>
          <w:p>
            <w:pPr>
              <w:spacing w:before="0" w:after="0"/>
            </w:pPr>
            <w:r>
              <w:rPr>
                <w:rStyle w:val="row-content"/>
                <w:color w:val="244061"/>
              </w:rPr>
              <w:t xml:space="preserve">       </w:t>
            </w:r>
            <w:hyperlink w:history="true" r:id="R5a92916ef1b14e74">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30/06/2018</w:t>
            </w:r>
            <w:r>
              <w:br/>
            </w:r>
            <w:r>
              <w:br/>
            </w:r>
            <w:hyperlink w:history="true" r:id="R976ad23828b1403b">
              <w:r>
                <w:rPr>
                  <w:rStyle w:val="Hyperlink"/>
                </w:rPr>
                <w:t xml:space="preserve">Radiotherapy waiting times NMDS 2018-</w:t>
              </w:r>
            </w:hyperlink>
          </w:p>
          <w:p>
            <w:pPr>
              <w:spacing w:before="0" w:after="0"/>
            </w:pPr>
            <w:r>
              <w:rPr>
                <w:rStyle w:val="row-content"/>
                <w:color w:val="244061"/>
              </w:rPr>
              <w:t xml:space="preserve">       </w:t>
            </w:r>
            <w:hyperlink w:history="true" r:id="R7d890fc062034317">
              <w:r>
                <w:rPr>
                  <w:rStyle w:val="Hyperlink"/>
                  <w:color w:val="244061"/>
                </w:rPr>
                <w:t xml:space="preserve">Health</w:t>
              </w:r>
            </w:hyperlink>
            <w:r>
              <w:rPr>
                <w:rStyle w:val="row-content"/>
                <w:color w:val="244061"/>
              </w:rPr>
              <w:t xml:space="preserve">, Standard 25/01/2018</w:t>
            </w:r>
          </w:p>
          <w:p>
            <w:r>
              <w:rPr>
                <w:rStyle w:val="row-content"/>
                <w:b/>
                <w:i/>
              </w:rPr>
              <w:t xml:space="preserve">Implementation start date: </w:t>
            </w:r>
            <w:r>
              <w:rPr>
                <w:rStyle w:val="row-content"/>
              </w:rPr>
              <w:t xml:space="preserve">01/07/2018</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Borders>
              <w:top w:val="none" w:color="000000" w:sz="0"/>
              <w:left w:val="none" w:color="000000" w:sz="0"/>
              <w:bottom w:val="none" w:color="000000" w:sz="0"/>
              <w:right w:val="none" w:color="000000" w:sz="0"/>
            </w:tcBorders>
            <w:vAlign w:val="top"/>
          </w:tcPr>
          <w:p>
            <w:hyperlink w:history="true" r:id="R892b1a7d00774fcb">
              <w:r>
                <w:rPr>
                  <w:rStyle w:val="Hyperlink"/>
                </w:rPr>
                <w:t xml:space="preserve">National Healthcare Agreement PIa: Proportion of emergency radiotherapy treatment started within the emergency timeframe</w:t>
              </w:r>
            </w:hyperlink>
          </w:p>
          <w:p>
            <w:pPr>
              <w:spacing w:before="0" w:after="0"/>
            </w:pPr>
            <w:r>
              <w:rPr>
                <w:rStyle w:val="row-content"/>
                <w:color w:val="244061"/>
              </w:rPr>
              <w:t xml:space="preserve">       </w:t>
            </w:r>
            <w:hyperlink w:history="true" r:id="Rf136486911e94391">
              <w:r>
                <w:rPr>
                  <w:rStyle w:val="Hyperlink"/>
                  <w:color w:val="244061"/>
                </w:rPr>
                <w:t xml:space="preserve">Health</w:t>
              </w:r>
            </w:hyperlink>
            <w:r>
              <w:rPr>
                <w:rStyle w:val="row-content"/>
                <w:color w:val="244061"/>
              </w:rPr>
              <w:t xml:space="preserve">, Qualified 12/01/2016</w:t>
            </w:r>
          </w:p>
          <w:p>
            <w:r>
              <w:br/>
            </w:r>
            <w:hyperlink w:history="true" r:id="R0df16c6462f64683">
              <w:r>
                <w:rPr>
                  <w:rStyle w:val="Hyperlink"/>
                </w:rPr>
                <w:t xml:space="preserve">National Healthcare Agreement PIb: Waiting times for non-emergency radiotherapy</w:t>
              </w:r>
            </w:hyperlink>
          </w:p>
          <w:p>
            <w:pPr>
              <w:spacing w:before="0" w:after="0"/>
            </w:pPr>
            <w:r>
              <w:rPr>
                <w:rStyle w:val="row-content"/>
                <w:color w:val="244061"/>
              </w:rPr>
              <w:t xml:space="preserve">       </w:t>
            </w:r>
            <w:hyperlink w:history="true" r:id="R5b393ddfad3e46fc">
              <w:r>
                <w:rPr>
                  <w:rStyle w:val="Hyperlink"/>
                  <w:color w:val="244061"/>
                </w:rPr>
                <w:t xml:space="preserve">Health</w:t>
              </w:r>
            </w:hyperlink>
            <w:r>
              <w:rPr>
                <w:rStyle w:val="row-content"/>
                <w:color w:val="244061"/>
              </w:rPr>
              <w:t xml:space="preserve">, Qualified 12/01/2016</w:t>
            </w:r>
          </w:p>
          <w:p>
            <w:r>
              <w:br/>
            </w:r>
          </w:p>
        </w:tc>
      </w:tr>
    </w:tbl>
    <w:p/>
    <w:tbl>
      <w:tblPr>
        <w:tblStyle w:val="TableGrid"/>
        <w:tblW w:w="0" w:type="auto"/>
      </w:tblPr>
    </w:tbl>
    <w:p>
      <w:r>
        <w:br/>
      </w:r>
    </w:p>
    <w:sectPr>
      <w:footerReference xmlns:r="http://schemas.openxmlformats.org/officeDocument/2006/relationships" w:type="default" r:id="R2e3505057a4c49f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448147</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f9a82e283f9436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e3505057a4c49f0" /><Relationship Type="http://schemas.openxmlformats.org/officeDocument/2006/relationships/header" Target="/word/header1.xml" Id="Ra2ab45ed92e74e53" /><Relationship Type="http://schemas.openxmlformats.org/officeDocument/2006/relationships/settings" Target="/word/settings.xml" Id="R6783abd41d4c4202" /><Relationship Type="http://schemas.openxmlformats.org/officeDocument/2006/relationships/styles" Target="/word/styles.xml" Id="R1e34f0a1cb45419d" /><Relationship Type="http://schemas.openxmlformats.org/officeDocument/2006/relationships/hyperlink" Target="https://meteor.aihw.gov.au/RegistrationAuthority/12" TargetMode="External" Id="R57718f090c1b4cd8" /><Relationship Type="http://schemas.openxmlformats.org/officeDocument/2006/relationships/hyperlink" Target="https://meteor.aihw.gov.au/content/448151" TargetMode="External" Id="R46bd7aab767d4c45" /><Relationship Type="http://schemas.openxmlformats.org/officeDocument/2006/relationships/hyperlink" Target="https://meteor.aihw.gov.au/content/448145" TargetMode="External" Id="R5a50fc203f0c455e" /><Relationship Type="http://schemas.openxmlformats.org/officeDocument/2006/relationships/hyperlink" Target="https://meteor.aihw.gov.au/content/270566" TargetMode="External" Id="Rad4fdba49a344e0b" /><Relationship Type="http://schemas.openxmlformats.org/officeDocument/2006/relationships/hyperlink" Target="https://meteor.aihw.gov.au/content/393497" TargetMode="External" Id="R1e228c9bc9f541fd" /><Relationship Type="http://schemas.openxmlformats.org/officeDocument/2006/relationships/hyperlink" Target="https://meteor.aihw.gov.au/content/561469" TargetMode="External" Id="R0402a67f8947476e" /><Relationship Type="http://schemas.openxmlformats.org/officeDocument/2006/relationships/hyperlink" Target="https://meteor.aihw.gov.au/RegistrationAuthority/12" TargetMode="External" Id="Rda54e55354d54474" /><Relationship Type="http://schemas.openxmlformats.org/officeDocument/2006/relationships/hyperlink" Target="https://meteor.aihw.gov.au/content/393497" TargetMode="External" Id="Rbd11f15a63544dc4" /><Relationship Type="http://schemas.openxmlformats.org/officeDocument/2006/relationships/hyperlink" Target="https://meteor.aihw.gov.au/RegistrationAuthority/12" TargetMode="External" Id="R0621182866b04df6" /><Relationship Type="http://schemas.openxmlformats.org/officeDocument/2006/relationships/hyperlink" Target="https://meteor.aihw.gov.au/content/663464" TargetMode="External" Id="R2b1c06c0042647b8" /><Relationship Type="http://schemas.openxmlformats.org/officeDocument/2006/relationships/hyperlink" Target="https://meteor.aihw.gov.au/RegistrationAuthority/2" TargetMode="External" Id="R4583824ab2fb47b6" /><Relationship Type="http://schemas.openxmlformats.org/officeDocument/2006/relationships/hyperlink" Target="https://meteor.aihw.gov.au/content/555794" TargetMode="External" Id="Re84b3a6b952e4abd" /><Relationship Type="http://schemas.openxmlformats.org/officeDocument/2006/relationships/hyperlink" Target="https://meteor.aihw.gov.au/RegistrationAuthority/2" TargetMode="External" Id="R2f5d417398704b63" /><Relationship Type="http://schemas.openxmlformats.org/officeDocument/2006/relationships/hyperlink" Target="https://meteor.aihw.gov.au/content/447921" TargetMode="External" Id="R48deb50bf30c41ff" /><Relationship Type="http://schemas.openxmlformats.org/officeDocument/2006/relationships/hyperlink" Target="https://meteor.aihw.gov.au/RegistrationAuthority/12" TargetMode="External" Id="R461d78cef3d147b9" /><Relationship Type="http://schemas.openxmlformats.org/officeDocument/2006/relationships/hyperlink" Target="https://meteor.aihw.gov.au/content/447930" TargetMode="External" Id="Re97e482d89f443fe" /><Relationship Type="http://schemas.openxmlformats.org/officeDocument/2006/relationships/hyperlink" Target="https://meteor.aihw.gov.au/content/517220" TargetMode="External" Id="R5eaa0aa374bf4c92" /><Relationship Type="http://schemas.openxmlformats.org/officeDocument/2006/relationships/hyperlink" Target="https://meteor.aihw.gov.au/RegistrationAuthority/12" TargetMode="External" Id="Rc0bcd79146be4d5d" /><Relationship Type="http://schemas.openxmlformats.org/officeDocument/2006/relationships/hyperlink" Target="https://meteor.aihw.gov.au/content/579304" TargetMode="External" Id="Rfc48a6014db04c1e" /><Relationship Type="http://schemas.openxmlformats.org/officeDocument/2006/relationships/hyperlink" Target="https://meteor.aihw.gov.au/RegistrationAuthority/12" TargetMode="External" Id="R5a92916ef1b14e74" /><Relationship Type="http://schemas.openxmlformats.org/officeDocument/2006/relationships/hyperlink" Target="https://meteor.aihw.gov.au/content/686202" TargetMode="External" Id="R976ad23828b1403b" /><Relationship Type="http://schemas.openxmlformats.org/officeDocument/2006/relationships/hyperlink" Target="https://meteor.aihw.gov.au/RegistrationAuthority/12" TargetMode="External" Id="R7d890fc062034317" /><Relationship Type="http://schemas.openxmlformats.org/officeDocument/2006/relationships/hyperlink" Target="https://meteor.aihw.gov.au/content/595028" TargetMode="External" Id="R892b1a7d00774fcb" /><Relationship Type="http://schemas.openxmlformats.org/officeDocument/2006/relationships/hyperlink" Target="https://meteor.aihw.gov.au/RegistrationAuthority/12" TargetMode="External" Id="Rf136486911e94391" /><Relationship Type="http://schemas.openxmlformats.org/officeDocument/2006/relationships/hyperlink" Target="https://meteor.aihw.gov.au/content/594454" TargetMode="External" Id="R0df16c6462f64683" /><Relationship Type="http://schemas.openxmlformats.org/officeDocument/2006/relationships/hyperlink" Target="https://meteor.aihw.gov.au/RegistrationAuthority/12" TargetMode="External" Id="R5b393ddfad3e46fc" /></Relationships>
</file>

<file path=word/_rels/header1.xml.rels>&#65279;<?xml version="1.0" encoding="utf-8"?><Relationships xmlns="http://schemas.openxmlformats.org/package/2006/relationships"><Relationship Type="http://schemas.openxmlformats.org/officeDocument/2006/relationships/image" Target="/media/image.png" Id="Rdf9a82e283f94363" /></Relationships>
</file>