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af8917d640401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44fa3a265401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these data to earlier years as changes between ICD-10-AM 5th edition and ICD-10-AM 6th edition and the associated Australian Coding Standards apparently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environment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12e88fab20fc425a">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 Australian hospital statistics with associated Excel tables.</w:t>
            </w:r>
          </w:p>
          <w:p>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the jurisdiction of usual residence of the patient, not the jurisdiction of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(public hospitals only). National totals include these six jurisdictions only. Indigenous status data reported for Tasmania and ACT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these data to earlier years as changes between ICD-10-AM 5th edition and ICD-10-AM 6th edition and the associated Australian Coding Standards apparently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spacing w:after="160"/>
            </w:pPr>
            <w:r>
              <w:rPr>
                <w:rStyle w:val="row-content-rich-text"/>
              </w:rPr>
              <w:t xml:space="preserve">Changes between the ICD-10-AM 5th edition (used in 2007-08) and ICD-10-AM 6th edition (used in 2008-09) and the associated Australian Coding Standards apparently resulted in:</w:t>
            </w:r>
          </w:p>
          <w:p>
            <w:pPr>
              <w:pStyle w:val="ListParagraph"/>
              <w:numPr>
                <w:ilvl w:val="0"/>
                <w:numId w:val="3"/>
              </w:numPr>
            </w:pPr>
            <w:r>
              <w:rPr>
                <w:rStyle w:val="row-content-rich-text"/>
              </w:rPr>
              <w:t xml:space="preserve">decreased reporting of additional diagnoses for diabetes</w:t>
            </w:r>
          </w:p>
          <w:p>
            <w:pPr>
              <w:pStyle w:val="ListParagraph"/>
              <w:numPr>
                <w:ilvl w:val="0"/>
                <w:numId w:val="3"/>
              </w:numPr>
            </w:pPr>
            <w:r>
              <w:rPr>
                <w:rStyle w:val="row-content-rich-text"/>
              </w:rPr>
              <w:t xml:space="preserve">increased reporting of diagnoses for dehydration and gastroenteritis. Therefore caution should be used in comparisons of these data with earlier periods. In addition, 2008-09 data for Tasmania does not include two private hospitals that were included in the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f37b8ad7c740b5">
              <w:r>
                <w:rPr>
                  <w:rStyle w:val="Hyperlink"/>
                </w:rPr>
                <w:t xml:space="preserve">National Healthcare Agreement: P22-Selected potentially preventable hospitalisations, 2010 QS</w:t>
              </w:r>
            </w:hyperlink>
          </w:p>
          <w:p>
            <w:pPr>
              <w:spacing w:before="0" w:after="0"/>
            </w:pPr>
            <w:r>
              <w:rPr>
                <w:rStyle w:val="row-content"/>
                <w:color w:val="244061"/>
              </w:rPr>
              <w:t xml:space="preserve">       </w:t>
            </w:r>
            <w:hyperlink w:history="true" r:id="Rfb3fc8c48df4446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8982326ce6c4250">
              <w:r>
                <w:rPr>
                  <w:rStyle w:val="Hyperlink"/>
                </w:rPr>
                <w:t xml:space="preserve">National Healthcare Agreement: PI 22-Selected potentially preventable hospitalisations, 2012 QS</w:t>
              </w:r>
            </w:hyperlink>
          </w:p>
          <w:p>
            <w:pPr>
              <w:spacing w:before="0" w:after="0"/>
            </w:pPr>
            <w:r>
              <w:rPr>
                <w:rStyle w:val="row-content"/>
                <w:color w:val="244061"/>
              </w:rPr>
              <w:t xml:space="preserve">       </w:t>
            </w:r>
            <w:hyperlink w:history="true" r:id="Rc8eb22af995045d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3c4e6494654e92">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9c8874b1c5e843e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4c39f23acdf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1a6bff613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39f23acdf41d0" /><Relationship Type="http://schemas.openxmlformats.org/officeDocument/2006/relationships/header" Target="/word/header1.xml" Id="Rce482ff616ac4168" /><Relationship Type="http://schemas.openxmlformats.org/officeDocument/2006/relationships/settings" Target="/word/settings.xml" Id="R5e521eb120e34807" /><Relationship Type="http://schemas.openxmlformats.org/officeDocument/2006/relationships/styles" Target="/word/styles.xml" Id="Ra16584fd2f35451d" /><Relationship Type="http://schemas.openxmlformats.org/officeDocument/2006/relationships/hyperlink" Target="https://meteor.aihw.gov.au/RegistrationAuthority/12" TargetMode="External" Id="R49c44fa3a2654019" /><Relationship Type="http://schemas.openxmlformats.org/officeDocument/2006/relationships/numbering" Target="/word/numbering.xml" Id="R8b153c6a549d4891" /><Relationship Type="http://schemas.openxmlformats.org/officeDocument/2006/relationships/hyperlink" Target="http://www.aihw.gov.au/committees/simc/final_nhia_signed.doc" TargetMode="External" Id="R12e88fab20fc425a" /><Relationship Type="http://schemas.openxmlformats.org/officeDocument/2006/relationships/hyperlink" Target="https://meteor.aihw.gov.au/content/392644" TargetMode="External" Id="Rc9f37b8ad7c740b5" /><Relationship Type="http://schemas.openxmlformats.org/officeDocument/2006/relationships/hyperlink" Target="https://meteor.aihw.gov.au/RegistrationAuthority/12" TargetMode="External" Id="Rfb3fc8c48df44461" /><Relationship Type="http://schemas.openxmlformats.org/officeDocument/2006/relationships/hyperlink" Target="https://meteor.aihw.gov.au/content/500465" TargetMode="External" Id="Re8982326ce6c4250" /><Relationship Type="http://schemas.openxmlformats.org/officeDocument/2006/relationships/hyperlink" Target="https://meteor.aihw.gov.au/RegistrationAuthority/12" TargetMode="External" Id="Rc8eb22af995045df" /><Relationship Type="http://schemas.openxmlformats.org/officeDocument/2006/relationships/hyperlink" Target="https://meteor.aihw.gov.au/content/421649" TargetMode="External" Id="R793c4e6494654e92" /><Relationship Type="http://schemas.openxmlformats.org/officeDocument/2006/relationships/hyperlink" Target="https://meteor.aihw.gov.au/RegistrationAuthority/12" TargetMode="External" Id="R9c8874b1c5e843e4" /></Relationships>
</file>

<file path=word/_rels/header1.xml.rels>&#65279;<?xml version="1.0" encoding="utf-8"?><Relationships xmlns="http://schemas.openxmlformats.org/package/2006/relationships"><Relationship Type="http://schemas.openxmlformats.org/officeDocument/2006/relationships/image" Target="/media/image.png" Id="Rdb41a6bff6134f31" /></Relationships>
</file>