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41d3b89fd46d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297a7c01b418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is published on an annual basis 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 Information on how to interpret and use the data appropriately is available from </w:t>
            </w:r>
            <w:r>
              <w:rPr>
                <w:rStyle w:val="row-content-rich-text"/>
                <w:u w:val="single"/>
              </w:rPr>
              <w:t xml:space="preserve">Explanatory Notes</w:t>
            </w:r>
            <w:r>
              <w:rPr>
                <w:rStyle w:val="row-content-rich-text"/>
              </w:rPr>
              <w:t xml:space="preserve"> in </w:t>
            </w:r>
            <w:r>
              <w:rPr>
                <w:rStyle w:val="row-content-rich-text"/>
                <w:u w:val="single"/>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There are ongoing ABS investigations into the unusual volatility in the number of deaths of Indigenous Australians registered in WA in recent years. Until a better understanding of the nature of this volatility is established, ABS recommends caution when utilising WA’s mortality rates for this indicator.</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r>
              <w:rPr>
                <w:rStyle w:val="row-content-rich-text"/>
                <w:u w:val="single"/>
              </w:rPr>
              <w:t xml:space="preserve">Demography Working Paper 1998/2 - Quarterly birth and death estimates, 1998 (cat. no. 3114.0)</w:t>
            </w:r>
            <w:r>
              <w:rPr>
                <w:rStyle w:val="row-content-rich-text"/>
              </w:rPr>
              <w:t xml:space="preserve"> and </w:t>
            </w:r>
            <w:r>
              <w:rPr>
                <w:rStyle w:val="row-content-rich-text"/>
                <w:u w:val="single"/>
              </w:rPr>
              <w:t xml:space="preserve">Australian Demographic Statistics (cat. no. 3101.0).</w:t>
            </w:r>
          </w:p>
          <w:p>
            <w:pPr>
              <w:spacing w:after="160"/>
            </w:pPr>
            <w:r>
              <w:rPr>
                <w:rStyle w:val="row-content-rich-text"/>
              </w:rPr>
              <w:t xml:space="preserve">Causes of death data for 2007 has been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Causes of death data for 2007 coroner certified deaths were updated as more information became available. Revised data for 2007 has been published in the 2008 Causes of death publication, released in March 2010. 2007 causes of death will be revised and published again in the publication relating to the 2009 collection due for release in 2011. At this time the first round of revisions for 2008 causes of death data will also be published. Revisions will only impact on coroner certified deaths, as further information becomes available to the ABS about the causes of these deaths. See </w:t>
            </w:r>
            <w:r>
              <w:rPr>
                <w:rStyle w:val="row-content-rich-text"/>
                <w:u w:val="single"/>
              </w:rPr>
              <w:t xml:space="preserve">Causes of Death, Australia, 3303.0</w:t>
            </w:r>
            <w:r>
              <w:rPr>
                <w:rStyle w:val="row-content-rich-text"/>
              </w:rPr>
              <w:t xml:space="preserve">.</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6b0b9ab9644f6a">
              <w:r>
                <w:rPr>
                  <w:rStyle w:val="Hyperlink"/>
                </w:rPr>
                <w:t xml:space="preserve">National Healthcare Agreement: P20-Potentially avoidable deaths, 2010 QS</w:t>
              </w:r>
            </w:hyperlink>
          </w:p>
          <w:p>
            <w:pPr>
              <w:pStyle w:val="registration-status"/>
              <w:spacing w:before="0" w:after="0"/>
            </w:pPr>
            <w:hyperlink w:history="true" r:id="R513bc153a8524bd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b0f8a91d25849e5">
              <w:r>
                <w:rPr>
                  <w:rStyle w:val="Hyperlink"/>
                </w:rPr>
                <w:t xml:space="preserve">National Healthcare Agreement: PI 20-Potentially avoidable deaths, 2012 QS</w:t>
              </w:r>
            </w:hyperlink>
          </w:p>
          <w:p>
            <w:pPr>
              <w:pStyle w:val="registration-status"/>
              <w:spacing w:before="0" w:after="0"/>
            </w:pPr>
            <w:hyperlink w:history="true" r:id="R18514cdde73a46a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812b0310f3544e6">
              <w:r>
                <w:rPr>
                  <w:rStyle w:val="Hyperlink"/>
                </w:rPr>
                <w:t xml:space="preserve">National Healthcare Agreement: PI 20-Potentially avoidable deaths, 2011</w:t>
              </w:r>
            </w:hyperlink>
          </w:p>
          <w:p>
            <w:pPr>
              <w:pStyle w:val="registration-status"/>
              <w:spacing w:before="0" w:after="0"/>
            </w:pPr>
            <w:hyperlink w:history="true" r:id="R1b356e541ecd42d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95feb68063c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d42f30a45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feb68063c420d" /><Relationship Type="http://schemas.openxmlformats.org/officeDocument/2006/relationships/header" Target="/word/header1.xml" Id="Rb2a7d65b620b4007" /><Relationship Type="http://schemas.openxmlformats.org/officeDocument/2006/relationships/settings" Target="/word/settings.xml" Id="Re489a5ad41a7403f" /><Relationship Type="http://schemas.openxmlformats.org/officeDocument/2006/relationships/styles" Target="/word/styles.xml" Id="R68abff6479b64113" /><Relationship Type="http://schemas.openxmlformats.org/officeDocument/2006/relationships/hyperlink" Target="https://meteor.aihw.gov.au/RegistrationAuthority/12" TargetMode="External" Id="R51f297a7c01b4180" /><Relationship Type="http://schemas.openxmlformats.org/officeDocument/2006/relationships/hyperlink" Target="https://meteor.aihw.gov.au/content/407914" TargetMode="External" Id="R2f6b0b9ab9644f6a" /><Relationship Type="http://schemas.openxmlformats.org/officeDocument/2006/relationships/hyperlink" Target="https://meteor.aihw.gov.au/RegistrationAuthority/12" TargetMode="External" Id="R513bc153a8524bdb" /><Relationship Type="http://schemas.openxmlformats.org/officeDocument/2006/relationships/hyperlink" Target="https://meteor.aihw.gov.au/content/500535" TargetMode="External" Id="R0b0f8a91d25849e5" /><Relationship Type="http://schemas.openxmlformats.org/officeDocument/2006/relationships/hyperlink" Target="https://meteor.aihw.gov.au/RegistrationAuthority/12" TargetMode="External" Id="R18514cdde73a46a2" /><Relationship Type="http://schemas.openxmlformats.org/officeDocument/2006/relationships/hyperlink" Target="https://meteor.aihw.gov.au/content/421653" TargetMode="External" Id="R1812b0310f3544e6" /><Relationship Type="http://schemas.openxmlformats.org/officeDocument/2006/relationships/hyperlink" Target="https://meteor.aihw.gov.au/RegistrationAuthority/12" TargetMode="External" Id="R1b356e541ecd42d0" /></Relationships>
</file>

<file path=word/_rels/header1.xml.rels>&#65279;<?xml version="1.0" encoding="utf-8"?><Relationships xmlns="http://schemas.openxmlformats.org/package/2006/relationships"><Relationship Type="http://schemas.openxmlformats.org/officeDocument/2006/relationships/image" Target="/media/image.png" Id="Rb04d42f30a454eaa" /></Relationships>
</file>