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f5b68fefbf4a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d00a1cb1b438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ABS, including the legislative obligations of the ABS, financing and governance arrangements, and mechanisms for scrutiny of ABS operations, please see </w:t>
            </w:r>
            <w:r>
              <w:rPr>
                <w:rStyle w:val="row-content-rich-text"/>
                <w:u w:val="single"/>
              </w:rPr>
              <w:t xml:space="preserve">ABS Institutional Environment</w:t>
            </w:r>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p>
          <w:p>
            <w:hyperlink w:history="true" r:id="R9a5f891293644271">
              <w:r>
                <w:rPr>
                  <w:rStyle w:val="Hyperlink"/>
                </w:rPr>
                <w:t xml:space="preserve">www.abs.gov.au</w:t>
              </w:r>
            </w:hyperlink>
            <w:r>
              <w:rPr>
                <w:rStyle w:val="row-content-rich-text"/>
              </w:rPr>
              <w:t xml:space="preserve"> (see Life Tables, Australia, 2007-2009 (cat. no. 3302.0.55.001), and Life Tables, States and Territories, 2007-2009 (cat. nos. 3302.1.55.001–3302.8.55.001).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2007–2009.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100 000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 and</w:t>
            </w:r>
          </w:p>
          <w:p>
            <w:pPr>
              <w:pStyle w:val="ListParagraph"/>
              <w:numPr>
                <w:ilvl w:val="0"/>
                <w:numId w:val="2"/>
              </w:numPr>
            </w:pPr>
            <w:r>
              <w:rPr>
                <w:rStyle w:val="row-content-rich-text"/>
              </w:rPr>
              <w:t xml:space="preserve">lack of consistency in the application of questions or forms used by</w:t>
            </w:r>
            <w:r>
              <w:br/>
            </w:r>
            <w:r>
              <w:rPr>
                <w:rStyle w:val="row-content-rich-text"/>
              </w:rPr>
              <w:t xml:space="preserve">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fb599c821a4b4a">
              <w:r>
                <w:rPr>
                  <w:rStyle w:val="Hyperlink"/>
                </w:rPr>
                <w:t xml:space="preserve">National Healthcare Agreement: P18-Life expectancy, 2010 QS</w:t>
              </w:r>
            </w:hyperlink>
          </w:p>
          <w:p>
            <w:pPr>
              <w:spacing w:before="0" w:after="0"/>
            </w:pPr>
            <w:r>
              <w:rPr>
                <w:rStyle w:val="row-content"/>
                <w:color w:val="244061"/>
              </w:rPr>
              <w:t xml:space="preserve">       </w:t>
            </w:r>
            <w:hyperlink w:history="true" r:id="Rd00fa7e30974484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ef36b8b617c4f2c">
              <w:r>
                <w:rPr>
                  <w:rStyle w:val="Hyperlink"/>
                </w:rPr>
                <w:t xml:space="preserve">National Healthcare Agreement: PI 18-Life expectancy, 2012 QS</w:t>
              </w:r>
            </w:hyperlink>
          </w:p>
          <w:p>
            <w:pPr>
              <w:spacing w:before="0" w:after="0"/>
            </w:pPr>
            <w:r>
              <w:rPr>
                <w:rStyle w:val="row-content"/>
                <w:color w:val="244061"/>
              </w:rPr>
              <w:t xml:space="preserve">       </w:t>
            </w:r>
            <w:hyperlink w:history="true" r:id="R1b79b94d3ce146b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f086e0c8c5c49bd">
              <w:r>
                <w:rPr>
                  <w:rStyle w:val="Hyperlink"/>
                </w:rPr>
                <w:t xml:space="preserve">National Healthcare Agreement: PI 18-Life expectancy, 2011</w:t>
              </w:r>
            </w:hyperlink>
          </w:p>
          <w:p>
            <w:pPr>
              <w:spacing w:before="0" w:after="0"/>
            </w:pPr>
            <w:r>
              <w:rPr>
                <w:rStyle w:val="row-content"/>
                <w:color w:val="244061"/>
              </w:rPr>
              <w:t xml:space="preserve">       </w:t>
            </w:r>
            <w:hyperlink w:history="true" r:id="R0a684440ef204dec">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43cfd7ad762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3645d72e6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cfd7ad762435d" /><Relationship Type="http://schemas.openxmlformats.org/officeDocument/2006/relationships/header" Target="/word/header1.xml" Id="R89168aca92094df8" /><Relationship Type="http://schemas.openxmlformats.org/officeDocument/2006/relationships/settings" Target="/word/settings.xml" Id="Re0952cc8e9044230" /><Relationship Type="http://schemas.openxmlformats.org/officeDocument/2006/relationships/styles" Target="/word/styles.xml" Id="R79b264f30f404981" /><Relationship Type="http://schemas.openxmlformats.org/officeDocument/2006/relationships/hyperlink" Target="https://meteor.aihw.gov.au/RegistrationAuthority/12" TargetMode="External" Id="Rf14d00a1cb1b4383" /><Relationship Type="http://schemas.openxmlformats.org/officeDocument/2006/relationships/hyperlink" Target="http://www.abs.gov.au/" TargetMode="External" Id="R9a5f891293644271" /><Relationship Type="http://schemas.openxmlformats.org/officeDocument/2006/relationships/numbering" Target="/word/numbering.xml" Id="R8a160357f73d4d0c" /><Relationship Type="http://schemas.openxmlformats.org/officeDocument/2006/relationships/hyperlink" Target="https://meteor.aihw.gov.au/content/407875" TargetMode="External" Id="Rabfb599c821a4b4a" /><Relationship Type="http://schemas.openxmlformats.org/officeDocument/2006/relationships/hyperlink" Target="https://meteor.aihw.gov.au/RegistrationAuthority/12" TargetMode="External" Id="Rd00fa7e30974484f" /><Relationship Type="http://schemas.openxmlformats.org/officeDocument/2006/relationships/hyperlink" Target="https://meteor.aihw.gov.au/content/500542" TargetMode="External" Id="R3ef36b8b617c4f2c" /><Relationship Type="http://schemas.openxmlformats.org/officeDocument/2006/relationships/hyperlink" Target="https://meteor.aihw.gov.au/RegistrationAuthority/12" TargetMode="External" Id="R1b79b94d3ce146be" /><Relationship Type="http://schemas.openxmlformats.org/officeDocument/2006/relationships/hyperlink" Target="https://meteor.aihw.gov.au/content/421657" TargetMode="External" Id="R7f086e0c8c5c49bd" /><Relationship Type="http://schemas.openxmlformats.org/officeDocument/2006/relationships/hyperlink" Target="https://meteor.aihw.gov.au/RegistrationAuthority/12" TargetMode="External" Id="R0a684440ef204dec" /></Relationships>
</file>

<file path=word/_rels/header1.xml.rels>&#65279;<?xml version="1.0" encoding="utf-8"?><Relationships xmlns="http://schemas.openxmlformats.org/package/2006/relationships"><Relationship Type="http://schemas.openxmlformats.org/officeDocument/2006/relationships/image" Target="/media/image.png" Id="Rb263645d72e646f5" /></Relationships>
</file>