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a805fb30864f4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0c9724659c453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Birthweight is included in the Perinatal National Minimum Data Set (NMDS) and data are complete for over 99.9 per cent of babies.</w:t>
            </w:r>
          </w:p>
          <w:p>
            <w:pPr>
              <w:pStyle w:val="ListParagraph"/>
              <w:numPr>
                <w:ilvl w:val="0"/>
                <w:numId w:val="2"/>
              </w:numPr>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has calculated this indicator. Data collected as part of the NPDC include an NMDS and were supplied by State and Territory health authorities to the National Perinatal Statistics Unit (NPSU),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2008.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rPr>
              <w:t xml:space="preserve">Australia’s mothers and babies annual report</w:t>
            </w:r>
          </w:p>
          <w:p>
            <w:pPr>
              <w:pStyle w:val="ListParagraph"/>
              <w:numPr>
                <w:ilvl w:val="0"/>
                <w:numId w:val="3"/>
              </w:numPr>
            </w:pPr>
            <w:r>
              <w:rPr>
                <w:rStyle w:val="row-content-rich-text"/>
              </w:rPr>
              <w:t xml:space="preserve">Indigenous mothers and their babies, Australia 2001–2004</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Australia’s mothers and babies (Chapter 1), available in hard copy or on the AIHW website. Comprehensive information on the quality of Perinatal NMDS elements are published in Perinatal National Minimum Data Set compliance evaluation 2001 to 2005.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r>
              <w:rPr>
                <w:rStyle w:val="row-content-rich-text"/>
              </w:rPr>
              <w:t xml:space="preserve">Metadata information for this indicator has been published in the AIHW’s online metadata repository — METeOR. Metadata information for the Perinatal NMDS are also published in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w:t>
            </w:r>
          </w:p>
          <w:p>
            <w:pPr>
              <w:spacing w:after="160"/>
            </w:pPr>
            <w:r>
              <w:rPr>
                <w:rStyle w:val="row-content-rich-text"/>
              </w:rPr>
              <w:t xml:space="preserve">The NPDC includes all relevant data elements of interest for this indicator. Birthweight is a Perinatal NMDS item. In 2008, very few (0.02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r>
              <w:rPr>
                <w:rStyle w:val="row-content-rich-text"/>
              </w:rPr>
              <w:t xml:space="preserve">No formal national assessment has been undertaken to determine completeness of the coverage of Indigenous mothers in the Perinatal NMDS. However, the proportion of Indigenous mothers for the period 1999–2008 has been consistent, at 3.5–3.8 per cent of women who gave birth.  For maternal records where Indigenous status was not stated (0.1 per cent), data were excluded.</w:t>
            </w:r>
            <w:r>
              <w:br/>
            </w:r>
            <w:r>
              <w:rPr>
                <w:rStyle w:val="row-content-rich-text"/>
              </w:rPr>
              <w:t xml:space="preserve">The indicator is presented by SEIFA IRSD. The data supplied to the NPDC include a code for SLA from all states and territories.  Reporting by remoteness is in accordance with the Australian Standard Geographical Classification (ASGC).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geographical location code for the area of usual residence of the mother is included in the Perinatal NMDS. Only 0.1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Less than 0.04 per cent of records were missing. Data presented by Indigenous status are influenced by the quality and completeness of Indigenous identification of mothers which is likely to differ among jurisdictions. Approximately 0.1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Australia’s mothers and babies; and biennially in reports such as the Aboriginal and Torres Strait Islander Health Performance Framework report, the Health and Welfare of Australia’s Aboriginal and Torres Strait Islander Peoples, and the Overcoming Indigenous Disadvantage report. The numbers presented in these publications will differ slightly from those presented here as this measure excludes multiple births.</w:t>
            </w:r>
          </w:p>
          <w:p>
            <w:pPr/>
            <w:r>
              <w:rPr>
                <w:rStyle w:val="row-content-rich-text"/>
              </w:rPr>
              <w:t xml:space="preserve">Changing levels of Indigenous identification over time and across jurisdictions may also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45375c688940dd">
              <w:r>
                <w:rPr>
                  <w:rStyle w:val="Hyperlink"/>
                </w:rPr>
                <w:t xml:space="preserve">National Healthcare Agreement: P01-Proportion of babies born with low birth weight, 2010 QS</w:t>
              </w:r>
            </w:hyperlink>
          </w:p>
          <w:p>
            <w:pPr>
              <w:spacing w:before="0" w:after="0"/>
            </w:pPr>
            <w:r>
              <w:rPr>
                <w:rStyle w:val="row-content"/>
                <w:color w:val="244061"/>
              </w:rPr>
              <w:t xml:space="preserve">       </w:t>
            </w:r>
            <w:hyperlink w:history="true" r:id="Ra4847a23f1ce4c0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d5cd1c15bcc44c2">
              <w:r>
                <w:rPr>
                  <w:rStyle w:val="Hyperlink"/>
                </w:rPr>
                <w:t xml:space="preserve">National Healthcare Agreement: PI 01-Proportion of babies born with low birth weight, 2012 QS</w:t>
              </w:r>
            </w:hyperlink>
          </w:p>
          <w:p>
            <w:pPr>
              <w:spacing w:before="0" w:after="0"/>
            </w:pPr>
            <w:r>
              <w:rPr>
                <w:rStyle w:val="row-content"/>
                <w:color w:val="244061"/>
              </w:rPr>
              <w:t xml:space="preserve">       </w:t>
            </w:r>
            <w:hyperlink w:history="true" r:id="R675517c560af4dc3">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593e256d4c342be">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990a0e7dcd0e465f">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2a45745a717a46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f7010272645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45745a717a462a" /><Relationship Type="http://schemas.openxmlformats.org/officeDocument/2006/relationships/header" Target="/word/header1.xml" Id="R99567b628c074681" /><Relationship Type="http://schemas.openxmlformats.org/officeDocument/2006/relationships/settings" Target="/word/settings.xml" Id="R3b93e39620264f39" /><Relationship Type="http://schemas.openxmlformats.org/officeDocument/2006/relationships/styles" Target="/word/styles.xml" Id="R045c3b4d13434a3a" /><Relationship Type="http://schemas.openxmlformats.org/officeDocument/2006/relationships/hyperlink" Target="https://meteor.aihw.gov.au/RegistrationAuthority/12" TargetMode="External" Id="R140c9724659c453d" /><Relationship Type="http://schemas.openxmlformats.org/officeDocument/2006/relationships/numbering" Target="/word/numbering.xml" Id="Rdd1d529f514941e0" /><Relationship Type="http://schemas.openxmlformats.org/officeDocument/2006/relationships/hyperlink" Target="https://meteor.aihw.gov.au/content/392476" TargetMode="External" Id="Rce45375c688940dd" /><Relationship Type="http://schemas.openxmlformats.org/officeDocument/2006/relationships/hyperlink" Target="https://meteor.aihw.gov.au/RegistrationAuthority/12" TargetMode="External" Id="Ra4847a23f1ce4c0a" /><Relationship Type="http://schemas.openxmlformats.org/officeDocument/2006/relationships/hyperlink" Target="https://meteor.aihw.gov.au/content/500984" TargetMode="External" Id="R9d5cd1c15bcc44c2" /><Relationship Type="http://schemas.openxmlformats.org/officeDocument/2006/relationships/hyperlink" Target="https://meteor.aihw.gov.au/RegistrationAuthority/12" TargetMode="External" Id="R675517c560af4dc3" /><Relationship Type="http://schemas.openxmlformats.org/officeDocument/2006/relationships/hyperlink" Target="https://meteor.aihw.gov.au/content/420072" TargetMode="External" Id="R5593e256d4c342be" /><Relationship Type="http://schemas.openxmlformats.org/officeDocument/2006/relationships/hyperlink" Target="https://meteor.aihw.gov.au/RegistrationAuthority/12" TargetMode="External" Id="R990a0e7dcd0e465f" /></Relationships>
</file>

<file path=word/_rels/header1.xml.rels>&#65279;<?xml version="1.0" encoding="utf-8"?><Relationships xmlns="http://schemas.openxmlformats.org/package/2006/relationships"><Relationship Type="http://schemas.openxmlformats.org/officeDocument/2006/relationships/image" Target="/media/image.png" Id="Rd3bf701027264593" /></Relationships>
</file>