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ac7342d5ce44d5" /></Relationships>
</file>

<file path=word/document.xml><?xml version="1.0" encoding="utf-8"?>
<w:document xmlns:r="http://schemas.openxmlformats.org/officeDocument/2006/relationships" xmlns:w="http://schemas.openxmlformats.org/wordprocessingml/2006/main">
  <w:body>
    <w:p>
      <w:pPr>
        <w:pStyle w:val="Title"/>
      </w:pPr>
      <w:r>
        <w:t>Tasmanian sex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sex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c65455c2164ac6">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intersex.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Persons who have mixed or non-binary biological characteristics (if known), or a non-binary sex assigned at birth.</w:t>
            </w:r>
          </w:p>
          <w:p>
            <w:pPr>
              <w:spacing w:after="160"/>
            </w:pPr>
            <w:r>
              <w:rPr>
                <w:rStyle w:val="row-content-rich-text"/>
              </w:rPr>
              <w:t xml:space="preserve">Terms such as 'indeterminate', 'intersex', 'non-binary', and 'unspecified' are variously used to describe the 'Other' category of sex. The label 'Other' is being used as a more descriptive term but has not been widely agreed within the general community.</w:t>
            </w:r>
          </w:p>
          <w:p>
            <w:pPr/>
            <w:r>
              <w:rPr>
                <w:rStyle w:val="row-content-rich-text"/>
              </w:rPr>
              <w:t xml:space="preserve">Sex refers to the chromosomal, gonadal and anatomical characteristics associated with biological sex.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3eca0144446247ff">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048fd3934d354f9c">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39cda403e8448e">
              <w:r>
                <w:rPr>
                  <w:rStyle w:val="Hyperlink"/>
                </w:rPr>
                <w:t xml:space="preserve">Tasmanian sex/gender code A</w:t>
              </w:r>
            </w:hyperlink>
          </w:p>
          <w:p>
            <w:pPr>
              <w:pStyle w:val="registration-status"/>
              <w:spacing w:before="0" w:after="0"/>
            </w:pPr>
            <w:hyperlink w:history="true" r:id="Re19360aaf9fb42f8">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8d8beffba149ba">
              <w:r>
                <w:rPr>
                  <w:rStyle w:val="Hyperlink"/>
                </w:rPr>
                <w:t xml:space="preserve">Person—sex, Tasmanian code A</w:t>
              </w:r>
            </w:hyperlink>
          </w:p>
          <w:p>
            <w:pPr>
              <w:pStyle w:val="registration-status"/>
              <w:spacing w:before="0" w:after="0"/>
            </w:pPr>
            <w:hyperlink w:history="true" r:id="Re127763e5e1f44cd">
              <w:r>
                <w:rPr>
                  <w:rStyle w:val="Hyperlink"/>
                  <w:color w:val="244061"/>
                </w:rPr>
                <w:t xml:space="preserve">Tasmanian Health</w:t>
              </w:r>
            </w:hyperlink>
            <w:r>
              <w:rPr>
                <w:rStyle w:val="row-content"/>
                <w:color w:val="244061"/>
              </w:rPr>
              <w:t xml:space="preserve">, Superseded 19/06/2020</w:t>
            </w:r>
          </w:p>
          <w:p>
            <w:r>
              <w:br/>
            </w:r>
            <w:hyperlink w:history="true" r:id="Ra344723f0c0f440d">
              <w:r>
                <w:rPr>
                  <w:rStyle w:val="Hyperlink"/>
                </w:rPr>
                <w:t xml:space="preserve">Person—sex, Tasmanian code A</w:t>
              </w:r>
            </w:hyperlink>
          </w:p>
          <w:p>
            <w:pPr>
              <w:pStyle w:val="registration-status"/>
              <w:spacing w:before="0" w:after="0"/>
            </w:pPr>
            <w:hyperlink w:history="true" r:id="R09539a15f1344f78">
              <w:r>
                <w:rPr>
                  <w:rStyle w:val="Hyperlink"/>
                  <w:color w:val="244061"/>
                </w:rPr>
                <w:t xml:space="preserve">Tasmanian Health</w:t>
              </w:r>
            </w:hyperlink>
            <w:r>
              <w:rPr>
                <w:rStyle w:val="row-content"/>
                <w:color w:val="244061"/>
              </w:rPr>
              <w:t xml:space="preserve">, Superseded 10/01/2018</w:t>
            </w:r>
          </w:p>
          <w:p>
            <w:r>
              <w:br/>
            </w:r>
          </w:p>
        </w:tc>
      </w:tr>
    </w:tbl>
    <w:p>
      <w:r>
        <w:br/>
      </w:r>
    </w:p>
    <w:sectPr>
      <w:footerReference xmlns:r="http://schemas.openxmlformats.org/officeDocument/2006/relationships" w:type="default" r:id="R849fdb578bbb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1b0d074aa649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fdb578bbb4809" /><Relationship Type="http://schemas.openxmlformats.org/officeDocument/2006/relationships/header" Target="/word/header1.xml" Id="Rf4dd0cf126284d8a" /><Relationship Type="http://schemas.openxmlformats.org/officeDocument/2006/relationships/settings" Target="/word/settings.xml" Id="Rf20f2b5dd96e4ee7" /><Relationship Type="http://schemas.openxmlformats.org/officeDocument/2006/relationships/styles" Target="/word/styles.xml" Id="R282ea442eee34c8e" /><Relationship Type="http://schemas.openxmlformats.org/officeDocument/2006/relationships/hyperlink" Target="https://meteor.aihw.gov.au/RegistrationAuthority/15" TargetMode="External" Id="R14c65455c2164ac6" /><Relationship Type="http://schemas.openxmlformats.org/officeDocument/2006/relationships/hyperlink" Target="http://abs.gov.au/ausstats/abs@.nsf/latestProducts/1200.0.55.012Media Release12016" TargetMode="External" Id="R3eca0144446247ff" /><Relationship Type="http://schemas.openxmlformats.org/officeDocument/2006/relationships/hyperlink" Target="https://www.ag.gov.au/Publications/Pages/AustralianGovernmentGuidelinesontheRecognitionofSexandGender.aspx" TargetMode="External" Id="R048fd3934d354f9c" /><Relationship Type="http://schemas.openxmlformats.org/officeDocument/2006/relationships/hyperlink" Target="https://meteor.aihw.gov.au/content/723473" TargetMode="External" Id="R2f39cda403e8448e" /><Relationship Type="http://schemas.openxmlformats.org/officeDocument/2006/relationships/hyperlink" Target="https://meteor.aihw.gov.au/RegistrationAuthority/15" TargetMode="External" Id="Re19360aaf9fb42f8" /><Relationship Type="http://schemas.openxmlformats.org/officeDocument/2006/relationships/hyperlink" Target="https://meteor.aihw.gov.au/content/689847" TargetMode="External" Id="R4a8d8beffba149ba" /><Relationship Type="http://schemas.openxmlformats.org/officeDocument/2006/relationships/hyperlink" Target="https://meteor.aihw.gov.au/RegistrationAuthority/15" TargetMode="External" Id="Re127763e5e1f44cd" /><Relationship Type="http://schemas.openxmlformats.org/officeDocument/2006/relationships/hyperlink" Target="https://meteor.aihw.gov.au/content/442708" TargetMode="External" Id="Ra344723f0c0f440d" /><Relationship Type="http://schemas.openxmlformats.org/officeDocument/2006/relationships/hyperlink" Target="https://meteor.aihw.gov.au/RegistrationAuthority/15" TargetMode="External" Id="R09539a15f1344f78" /></Relationships>
</file>

<file path=word/_rels/header1.xml.rels>&#65279;<?xml version="1.0" encoding="utf-8"?><Relationships xmlns="http://schemas.openxmlformats.org/package/2006/relationships"><Relationship Type="http://schemas.openxmlformats.org/officeDocument/2006/relationships/image" Target="/media/image.png" Id="R811b0d074aa64950" /></Relationships>
</file>