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6641c046cf4f5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27-Optometry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27-Optometry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27-Optometry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f7a54110d486b">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Optometry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0a632008694b51">
              <w:r>
                <w:rPr>
                  <w:rStyle w:val="Hyperlink"/>
                </w:rPr>
                <w:t xml:space="preserve">National Healthcare Agreement (2012)</w:t>
              </w:r>
            </w:hyperlink>
          </w:p>
          <w:p>
            <w:pPr>
              <w:spacing w:before="0" w:after="0"/>
            </w:pPr>
            <w:r>
              <w:rPr>
                <w:rStyle w:val="row-content"/>
                <w:color w:val="244061"/>
              </w:rPr>
              <w:t xml:space="preserve">       </w:t>
            </w:r>
            <w:hyperlink w:history="true" r:id="R52d7a69d69214853">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6682fe7df414462">
              <w:r>
                <w:rPr>
                  <w:rStyle w:val="Hyperlink"/>
                </w:rPr>
                <w:t xml:space="preserve">Primary and Community Health</w:t>
              </w:r>
            </w:hyperlink>
          </w:p>
          <w:p>
            <w:pPr>
              <w:spacing w:before="0" w:after="0"/>
            </w:pPr>
            <w:r>
              <w:rPr>
                <w:rStyle w:val="row-content"/>
                <w:color w:val="244061"/>
              </w:rPr>
              <w:t xml:space="preserve">       </w:t>
            </w:r>
            <w:hyperlink w:history="true" r:id="R97d54972e55c41c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7c8f02514fe4f4c">
              <w:r>
                <w:rPr>
                  <w:rStyle w:val="Hyperlink"/>
                </w:rPr>
                <w:t xml:space="preserve">National Healthcare Agreement: PI 27-Optometry services, 2012 QS</w:t>
              </w:r>
            </w:hyperlink>
          </w:p>
          <w:p>
            <w:pPr>
              <w:spacing w:before="0" w:after="0"/>
            </w:pPr>
            <w:r>
              <w:rPr>
                <w:rStyle w:val="row-content"/>
                <w:color w:val="244061"/>
              </w:rPr>
              <w:t xml:space="preserve">       </w:t>
            </w:r>
            <w:hyperlink w:history="true" r:id="R4dbf2ae8f2d546b8">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Medicare Benefits Schedule (MBS) items in Group A10 of the MBS:</w:t>
            </w:r>
          </w:p>
          <w:p>
            <w:pPr>
              <w:spacing w:after="160"/>
            </w:pPr>
            <w:r>
              <w:rPr>
                <w:rStyle w:val="row-content-rich-text"/>
              </w:rPr>
              <w:t xml:space="preserve">10900, 10905, 10907, 10912, 10913, 10914, 10915, 10916, 10918, 10921, 10922, 10923, 10924, 10925, 10926, 10927, 10928, 10929, 10930, 10931, 10932, 10933, 10940, 10941, 10942, 10943.</w:t>
            </w:r>
          </w:p>
          <w:p>
            <w:pPr>
              <w:spacing w:after="160"/>
            </w:pPr>
            <w:r>
              <w:rPr>
                <w:rStyle w:val="row-content-rich-text"/>
              </w:rPr>
              <w:t xml:space="preserve">Rates directly age-standardised to the 2001 Australian population.</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Analysis by state and territory, remoteness and SEIFA Index of Relative Socioeconomic Disadvantage (IRSD) is based on the postcode of residence of person as recorded in Medicare Australia's database at the date the last service was recieved in the reference period. </w:t>
            </w:r>
          </w:p>
          <w:p>
            <w:pPr/>
            <w:r>
              <w:rPr>
                <w:rStyle w:val="row-content-rich-text"/>
              </w:rPr>
              <w:t xml:space="preserve">Presented per 1,000 population.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Medicare Benefits Scheme and Department of Veterans' Affairs (DVA)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optometry services claimed through the Medicare Benefits Schedule (MBS) or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optometry services claimed through the Medicare Benefits Schedule</w:t>
            </w:r>
          </w:p>
          <w:p>
            <w:r>
              <w:rPr>
                <w:rStyle w:val="row-content"/>
                <w:b/>
              </w:rPr>
              <w:t xml:space="preserve">Data Source</w:t>
            </w:r>
          </w:p>
          <w:p>
            <w:hyperlink w:history="true" r:id="R2e3c631cc0e54c1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b44c8ea9ceb447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0bdd02a95dba437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for DVA data), and 2010–11—Nationally, by SEIFA Index of Relative Socioeconomic Disadvantage (IRSD) deciles</w:t>
            </w:r>
          </w:p>
          <w:p>
            <w:pPr>
              <w:spacing w:after="160"/>
            </w:pPr>
            <w:r>
              <w:rPr>
                <w:rStyle w:val="row-content-rich-text"/>
              </w:rPr>
              <w:t xml:space="preserve">2008-09 and 2009–10 (updated for DVA data), and 2010–11— State and territory, by:</w:t>
            </w:r>
          </w:p>
          <w:p>
            <w:pPr>
              <w:pStyle w:val="ListParagraph"/>
              <w:numPr>
                <w:ilvl w:val="0"/>
                <w:numId w:val="2"/>
              </w:numPr>
            </w:pPr>
            <w:r>
              <w:rPr>
                <w:rStyle w:val="row-content-rich-text"/>
              </w:rPr>
              <w:t xml:space="preserve">Indigenous status (Medicare Benefits Scheme data only).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eecbddcd1c7d4aa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2276f4097ff443d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r>
              <w:rPr>
                <w:rStyle w:val="row-content-rich-text"/>
              </w:rPr>
              <w:t xml:space="preserve">MBS and DVA item numbers change over time. Extracted data may include historical item numbers that are no longer current but have been processed by Medicare Australia within the reference period.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88ea4939104c4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55f16ec1654cd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cf9e295a11343a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5d33c3183324b81">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819fcb37eeea4bd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d7824d82394453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0ea2c52d5042d3">
              <w:r>
                <w:rPr>
                  <w:rStyle w:val="Hyperlink"/>
                </w:rPr>
                <w:t xml:space="preserve">National Healthcare Agreement: PI 27-Optometry services, 2011</w:t>
              </w:r>
            </w:hyperlink>
          </w:p>
          <w:p>
            <w:pPr>
              <w:spacing w:before="0" w:after="0"/>
            </w:pPr>
            <w:r>
              <w:rPr>
                <w:rStyle w:val="row-content"/>
                <w:color w:val="244061"/>
              </w:rPr>
              <w:t xml:space="preserve">       </w:t>
            </w:r>
            <w:hyperlink w:history="true" r:id="R9ea52a5f5f814f3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400604fa840486c">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6ea75274f3c4416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523c484966f40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b1fa381160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23c484966f40f7" /><Relationship Type="http://schemas.openxmlformats.org/officeDocument/2006/relationships/header" Target="/word/header1.xml" Id="R8655716a404247c1" /><Relationship Type="http://schemas.openxmlformats.org/officeDocument/2006/relationships/settings" Target="/word/settings.xml" Id="Rd06905dbeb954c04" /><Relationship Type="http://schemas.openxmlformats.org/officeDocument/2006/relationships/styles" Target="/word/styles.xml" Id="Re28128386d2e4850" /><Relationship Type="http://schemas.openxmlformats.org/officeDocument/2006/relationships/hyperlink" Target="https://meteor.aihw.gov.au/RegistrationAuthority/12" TargetMode="External" Id="Rf3bf7a54110d486b" /><Relationship Type="http://schemas.openxmlformats.org/officeDocument/2006/relationships/hyperlink" Target="https://meteor.aihw.gov.au/content/435821" TargetMode="External" Id="R5b0a632008694b51" /><Relationship Type="http://schemas.openxmlformats.org/officeDocument/2006/relationships/hyperlink" Target="https://meteor.aihw.gov.au/RegistrationAuthority/12" TargetMode="External" Id="R52d7a69d69214853" /><Relationship Type="http://schemas.openxmlformats.org/officeDocument/2006/relationships/hyperlink" Target="https://meteor.aihw.gov.au/content/393484" TargetMode="External" Id="R06682fe7df414462" /><Relationship Type="http://schemas.openxmlformats.org/officeDocument/2006/relationships/hyperlink" Target="https://meteor.aihw.gov.au/RegistrationAuthority/12" TargetMode="External" Id="R97d54972e55c41c4" /><Relationship Type="http://schemas.openxmlformats.org/officeDocument/2006/relationships/hyperlink" Target="https://meteor.aihw.gov.au/content/500438" TargetMode="External" Id="R27c8f02514fe4f4c" /><Relationship Type="http://schemas.openxmlformats.org/officeDocument/2006/relationships/hyperlink" Target="https://meteor.aihw.gov.au/RegistrationAuthority/12" TargetMode="External" Id="R4dbf2ae8f2d546b8" /><Relationship Type="http://schemas.openxmlformats.org/officeDocument/2006/relationships/hyperlink" Target="https://meteor.aihw.gov.au/content/394305" TargetMode="External" Id="R2e3c631cc0e54c1a" /><Relationship Type="http://schemas.openxmlformats.org/officeDocument/2006/relationships/hyperlink" Target="https://meteor.aihw.gov.au/content/393625" TargetMode="External" Id="R8b44c8ea9ceb447f" /><Relationship Type="http://schemas.openxmlformats.org/officeDocument/2006/relationships/hyperlink" Target="https://meteor.aihw.gov.au/content/394092" TargetMode="External" Id="R0bdd02a95dba4371" /><Relationship Type="http://schemas.openxmlformats.org/officeDocument/2006/relationships/numbering" Target="/word/numbering.xml" Id="R262b18339e454eeb" /><Relationship Type="http://schemas.openxmlformats.org/officeDocument/2006/relationships/hyperlink" Target="https://meteor.aihw.gov.au/content/394305" TargetMode="External" Id="Reecbddcd1c7d4aa0" /><Relationship Type="http://schemas.openxmlformats.org/officeDocument/2006/relationships/hyperlink" Target="https://meteor.aihw.gov.au/content/394305" TargetMode="External" Id="R2276f4097ff443d2" /><Relationship Type="http://schemas.openxmlformats.org/officeDocument/2006/relationships/hyperlink" Target="https://meteor.aihw.gov.au/content/392591" TargetMode="External" Id="R8888ea4939104c4a" /><Relationship Type="http://schemas.openxmlformats.org/officeDocument/2006/relationships/hyperlink" Target="https://meteor.aihw.gov.au/content/393625" TargetMode="External" Id="R9e55f16ec1654cdf" /><Relationship Type="http://schemas.openxmlformats.org/officeDocument/2006/relationships/hyperlink" Target="https://meteor.aihw.gov.au/content/449216" TargetMode="External" Id="R0cf9e295a11343a7" /><Relationship Type="http://schemas.openxmlformats.org/officeDocument/2006/relationships/hyperlink" Target="https://meteor.aihw.gov.au/content/394305" TargetMode="External" Id="Rc5d33c3183324b81" /><Relationship Type="http://schemas.openxmlformats.org/officeDocument/2006/relationships/hyperlink" Target="https://meteor.aihw.gov.au/content/394092" TargetMode="External" Id="R819fcb37eeea4bd2" /><Relationship Type="http://schemas.openxmlformats.org/officeDocument/2006/relationships/hyperlink" Target="https://meteor.aihw.gov.au/content/449223" TargetMode="External" Id="R1d7824d823944531" /><Relationship Type="http://schemas.openxmlformats.org/officeDocument/2006/relationships/hyperlink" Target="https://meteor.aihw.gov.au/content/421638" TargetMode="External" Id="Ra60ea2c52d5042d3" /><Relationship Type="http://schemas.openxmlformats.org/officeDocument/2006/relationships/hyperlink" Target="https://meteor.aihw.gov.au/RegistrationAuthority/12" TargetMode="External" Id="R9ea52a5f5f814f37" /><Relationship Type="http://schemas.openxmlformats.org/officeDocument/2006/relationships/hyperlink" Target="https://meteor.aihw.gov.au/content/441385" TargetMode="External" Id="R3400604fa840486c" /><Relationship Type="http://schemas.openxmlformats.org/officeDocument/2006/relationships/hyperlink" Target="https://meteor.aihw.gov.au/RegistrationAuthority/12" TargetMode="External" Id="R6ea75274f3c44161" /></Relationships>
</file>

<file path=word/_rels/header1.xml.rels>&#65279;<?xml version="1.0" encoding="utf-8"?><Relationships xmlns="http://schemas.openxmlformats.org/package/2006/relationships"><Relationship Type="http://schemas.openxmlformats.org/officeDocument/2006/relationships/image" Target="/media/image.png" Id="R83b1fa3811604bff" /></Relationships>
</file>