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ff3f0362a4a83" /></Relationships>
</file>

<file path=word/document.xml><?xml version="1.0" encoding="utf-8"?>
<w:document xmlns:r="http://schemas.openxmlformats.org/officeDocument/2006/relationships" xmlns:w="http://schemas.openxmlformats.org/wordprocessingml/2006/main">
  <w:body>
    <w:p>
      <w:pPr>
        <w:pStyle w:val="Title"/>
      </w:pPr>
      <w:r>
        <w:t>Reason for removal from a waiting list code (Tasmanian) X[AAAAAA]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a waiting list code (Tasmanian) X[AAAAAA]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ff78f885d4822">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 review letter not answered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Treated elsewhere - public hosp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w:t>
            </w:r>
          </w:p>
        </w:tc>
        <w:tc>
          <w:tcPr>
            <w:tcBorders>
              <w:top w:val="none" w:color="000000" w:sz="0"/>
              <w:left w:val="none" w:color="000000" w:sz="0"/>
              <w:bottom w:val="none" w:color="000000" w:sz="0"/>
              <w:right w:val="none" w:color="000000" w:sz="0"/>
            </w:tcBorders>
            <w:vAlign w:val="top"/>
          </w:tcPr>
          <w:p>
            <w:r>
              <w:t xml:space="preserve">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ANLR</w:t>
            </w:r>
          </w:p>
        </w:tc>
        <w:tc>
          <w:tcPr>
            <w:tcBorders>
              <w:top w:val="none" w:color="000000" w:sz="0"/>
              <w:left w:val="none" w:color="000000" w:sz="0"/>
              <w:bottom w:val="none" w:color="000000" w:sz="0"/>
              <w:right w:val="none" w:color="000000" w:sz="0"/>
            </w:tcBorders>
            <w:vAlign w:val="top"/>
          </w:tcPr>
          <w:p>
            <w:r>
              <w:t xml:space="preserve">Appointment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OP - appointment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w:t>
            </w:r>
          </w:p>
        </w:tc>
        <w:tc>
          <w:tcPr>
            <w:tcBorders>
              <w:top w:val="none" w:color="000000" w:sz="0"/>
              <w:left w:val="none" w:color="000000" w:sz="0"/>
              <w:bottom w:val="none" w:color="000000" w:sz="0"/>
              <w:right w:val="none" w:color="000000" w:sz="0"/>
            </w:tcBorders>
            <w:vAlign w:val="top"/>
          </w:tcPr>
          <w:p>
            <w:r>
              <w:t xml:space="preserve">Arranged admission at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AUPE</w:t>
            </w:r>
          </w:p>
        </w:tc>
        <w:tc>
          <w:tcPr>
            <w:tcBorders>
              <w:top w:val="none" w:color="000000" w:sz="0"/>
              <w:left w:val="none" w:color="000000" w:sz="0"/>
              <w:bottom w:val="none" w:color="000000" w:sz="0"/>
              <w:right w:val="none" w:color="000000" w:sz="0"/>
            </w:tcBorders>
            <w:vAlign w:val="top"/>
          </w:tcPr>
          <w:p>
            <w:r>
              <w:t xml:space="preserve">Patient - 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HIDE clinically unwell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Cancelled by Referrer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DMF</w:t>
            </w:r>
          </w:p>
        </w:tc>
        <w:tc>
          <w:tcPr>
            <w:tcBorders>
              <w:top w:val="none" w:color="000000" w:sz="0"/>
              <w:left w:val="none" w:color="000000" w:sz="0"/>
              <w:bottom w:val="none" w:color="000000" w:sz="0"/>
              <w:right w:val="none" w:color="000000" w:sz="0"/>
            </w:tcBorders>
            <w:vAlign w:val="top"/>
          </w:tcPr>
          <w:p>
            <w:r>
              <w:t xml:space="preserve">Data migration 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EBM</w:t>
            </w:r>
          </w:p>
        </w:tc>
        <w:tc>
          <w:tcPr>
            <w:tcBorders>
              <w:top w:val="none" w:color="000000" w:sz="0"/>
              <w:left w:val="none" w:color="000000" w:sz="0"/>
              <w:bottom w:val="none" w:color="000000" w:sz="0"/>
              <w:right w:val="none" w:color="000000" w:sz="0"/>
            </w:tcBorders>
            <w:vAlign w:val="top"/>
          </w:tcPr>
          <w:p>
            <w:r>
              <w:t xml:space="preserve">Early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ERROR</w:t>
            </w:r>
          </w:p>
        </w:tc>
        <w:tc>
          <w:tcPr>
            <w:tcBorders>
              <w:top w:val="none" w:color="000000" w:sz="0"/>
              <w:left w:val="none" w:color="000000" w:sz="0"/>
              <w:bottom w:val="none" w:color="000000" w:sz="0"/>
              <w:right w:val="none" w:color="000000" w:sz="0"/>
            </w:tcBorders>
            <w:vAlign w:val="top"/>
          </w:tcPr>
          <w:p>
            <w:r>
              <w:t xml:space="preserve">Created in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ESAS</w:t>
            </w:r>
          </w:p>
        </w:tc>
        <w:tc>
          <w:tcPr>
            <w:tcBorders>
              <w:top w:val="none" w:color="000000" w:sz="0"/>
              <w:left w:val="none" w:color="000000" w:sz="0"/>
              <w:bottom w:val="none" w:color="000000" w:sz="0"/>
              <w:right w:val="none" w:color="000000" w:sz="0"/>
            </w:tcBorders>
            <w:vAlign w:val="top"/>
          </w:tcPr>
          <w:p>
            <w:r>
              <w:t xml:space="preserve">ESAS arranged procedure at oth. hosp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HOE</w:t>
            </w:r>
          </w:p>
        </w:tc>
        <w:tc>
          <w:tcPr>
            <w:tcBorders>
              <w:top w:val="none" w:color="000000" w:sz="0"/>
              <w:left w:val="none" w:color="000000" w:sz="0"/>
              <w:bottom w:val="none" w:color="000000" w:sz="0"/>
              <w:right w:val="none" w:color="000000" w:sz="0"/>
            </w:tcBorders>
            <w:vAlign w:val="top"/>
          </w:tcPr>
          <w:p>
            <w:r>
              <w:t xml:space="preserve">Patient -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Treated elsewhere -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ONR</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PAA</w:t>
            </w:r>
          </w:p>
        </w:tc>
        <w:tc>
          <w:tcPr>
            <w:tcBorders>
              <w:top w:val="none" w:color="000000" w:sz="0"/>
              <w:left w:val="none" w:color="000000" w:sz="0"/>
              <w:bottom w:val="none" w:color="000000" w:sz="0"/>
              <w:right w:val="none" w:color="000000" w:sz="0"/>
            </w:tcBorders>
            <w:vAlign w:val="top"/>
          </w:tcPr>
          <w:p>
            <w:r>
              <w:t xml:space="preserve">OP - patient attended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PAOC</w:t>
            </w:r>
          </w:p>
        </w:tc>
        <w:tc>
          <w:tcPr>
            <w:tcBorders>
              <w:top w:val="none" w:color="000000" w:sz="0"/>
              <w:left w:val="none" w:color="000000" w:sz="0"/>
              <w:bottom w:val="none" w:color="000000" w:sz="0"/>
              <w:right w:val="none" w:color="000000" w:sz="0"/>
            </w:tcBorders>
            <w:vAlign w:val="top"/>
          </w:tcPr>
          <w:p>
            <w:r>
              <w:t xml:space="preserve">OP - patient attended at other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PATAU</w:t>
            </w:r>
          </w:p>
        </w:tc>
        <w:tc>
          <w:tcPr>
            <w:tcBorders>
              <w:top w:val="none" w:color="000000" w:sz="0"/>
              <w:left w:val="none" w:color="000000" w:sz="0"/>
              <w:bottom w:val="none" w:color="000000" w:sz="0"/>
              <w:right w:val="none" w:color="000000" w:sz="0"/>
            </w:tcBorders>
            <w:vAlign w:val="top"/>
          </w:tcPr>
          <w:p>
            <w:r>
              <w:t xml:space="preserve">Unable to contact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PCON</w:t>
            </w:r>
          </w:p>
        </w:tc>
        <w:tc>
          <w:tcPr>
            <w:tcBorders>
              <w:top w:val="none" w:color="000000" w:sz="0"/>
              <w:left w:val="none" w:color="000000" w:sz="0"/>
              <w:bottom w:val="none" w:color="000000" w:sz="0"/>
              <w:right w:val="none" w:color="000000" w:sz="0"/>
            </w:tcBorders>
            <w:vAlign w:val="top"/>
          </w:tcPr>
          <w:p>
            <w:r>
              <w:t xml:space="preserve">Patient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PINT</w:t>
            </w:r>
          </w:p>
        </w:tc>
        <w:tc>
          <w:tcPr>
            <w:tcBorders>
              <w:top w:val="none" w:color="000000" w:sz="0"/>
              <w:left w:val="none" w:color="000000" w:sz="0"/>
              <w:bottom w:val="none" w:color="000000" w:sz="0"/>
              <w:right w:val="none" w:color="000000" w:sz="0"/>
            </w:tcBorders>
            <w:vAlign w:val="top"/>
          </w:tcPr>
          <w:p>
            <w:r>
              <w:t xml:space="preserve">Patient -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PMC</w:t>
            </w:r>
          </w:p>
        </w:tc>
        <w:tc>
          <w:tcPr>
            <w:tcBorders>
              <w:top w:val="none" w:color="000000" w:sz="0"/>
              <w:left w:val="none" w:color="000000" w:sz="0"/>
              <w:bottom w:val="none" w:color="000000" w:sz="0"/>
              <w:right w:val="none" w:color="000000" w:sz="0"/>
            </w:tcBorders>
            <w:vAlign w:val="top"/>
          </w:tcPr>
          <w:p>
            <w: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 not available (personal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PNC</w:t>
            </w:r>
          </w:p>
        </w:tc>
        <w:tc>
          <w:tcPr>
            <w:tcBorders>
              <w:top w:val="none" w:color="000000" w:sz="0"/>
              <w:left w:val="none" w:color="000000" w:sz="0"/>
              <w:bottom w:val="none" w:color="000000" w:sz="0"/>
              <w:right w:val="none" w:color="000000" w:sz="0"/>
            </w:tcBorders>
            <w:vAlign w:val="top"/>
          </w:tcPr>
          <w:p>
            <w:r>
              <w:t xml:space="preserve">Patient  non-compliant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PNO</w:t>
            </w:r>
          </w:p>
        </w:tc>
        <w:tc>
          <w:tcPr>
            <w:tcBorders>
              <w:top w:val="none" w:color="000000" w:sz="0"/>
              <w:left w:val="none" w:color="000000" w:sz="0"/>
              <w:bottom w:val="none" w:color="000000" w:sz="0"/>
              <w:right w:val="none" w:color="000000" w:sz="0"/>
            </w:tcBorders>
            <w:vAlign w:val="top"/>
          </w:tcPr>
          <w:p>
            <w:r>
              <w:t xml:space="preserve">Procedure not offered (PNFRP)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Treated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RAW</w:t>
            </w:r>
          </w:p>
        </w:tc>
        <w:tc>
          <w:tcPr>
            <w:tcBorders>
              <w:top w:val="none" w:color="000000" w:sz="0"/>
              <w:left w:val="none" w:color="000000" w:sz="0"/>
              <w:bottom w:val="none" w:color="000000" w:sz="0"/>
              <w:right w:val="none" w:color="000000" w:sz="0"/>
            </w:tcBorders>
            <w:vAlign w:val="top"/>
          </w:tcPr>
          <w:p>
            <w:r>
              <w:t xml:space="preserve">Referred to another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RFL</w:t>
            </w:r>
          </w:p>
        </w:tc>
        <w:tc>
          <w:tcPr>
            <w:tcBorders>
              <w:top w:val="none" w:color="000000" w:sz="0"/>
              <w:left w:val="none" w:color="000000" w:sz="0"/>
              <w:bottom w:val="none" w:color="000000" w:sz="0"/>
              <w:right w:val="none" w:color="000000" w:sz="0"/>
            </w:tcBorders>
            <w:vAlign w:val="top"/>
          </w:tcPr>
          <w:p>
            <w:r>
              <w:t xml:space="preserve">Removal from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Patient -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SLACT</w:t>
            </w:r>
          </w:p>
        </w:tc>
        <w:tc>
          <w:tcPr>
            <w:tcBorders>
              <w:top w:val="none" w:color="000000" w:sz="0"/>
              <w:left w:val="none" w:color="000000" w:sz="0"/>
              <w:bottom w:val="none" w:color="000000" w:sz="0"/>
              <w:right w:val="none" w:color="000000" w:sz="0"/>
            </w:tcBorders>
            <w:vAlign w:val="top"/>
          </w:tcPr>
          <w:p>
            <w:r>
              <w:t xml:space="preserve">Actualised during contact edit*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SNA</w:t>
            </w:r>
          </w:p>
        </w:tc>
        <w:tc>
          <w:tcPr>
            <w:tcBorders>
              <w:top w:val="none" w:color="000000" w:sz="0"/>
              <w:left w:val="none" w:color="000000" w:sz="0"/>
              <w:bottom w:val="none" w:color="000000" w:sz="0"/>
              <w:right w:val="none" w:color="000000" w:sz="0"/>
            </w:tcBorders>
            <w:vAlign w:val="top"/>
          </w:tcPr>
          <w:p>
            <w:r>
              <w:t xml:space="preserve">Services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SNR</w:t>
            </w:r>
          </w:p>
        </w:tc>
        <w:tc>
          <w:tcPr>
            <w:tcBorders>
              <w:top w:val="none" w:color="000000" w:sz="0"/>
              <w:left w:val="none" w:color="000000" w:sz="0"/>
              <w:bottom w:val="none" w:color="000000" w:sz="0"/>
              <w:right w:val="none" w:color="000000" w:sz="0"/>
            </w:tcBorders>
            <w:vAlign w:val="top"/>
          </w:tcPr>
          <w:p>
            <w:r>
              <w:t xml:space="preserve">Services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TCC</w:t>
            </w:r>
          </w:p>
        </w:tc>
        <w:tc>
          <w:tcPr>
            <w:tcBorders>
              <w:top w:val="none" w:color="000000" w:sz="0"/>
              <w:left w:val="none" w:color="000000" w:sz="0"/>
              <w:bottom w:val="none" w:color="000000" w:sz="0"/>
              <w:right w:val="none" w:color="000000" w:sz="0"/>
            </w:tcBorders>
            <w:vAlign w:val="top"/>
          </w:tcPr>
          <w:p>
            <w:r>
              <w:t xml:space="preserve">Treated elsewhere -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TEU</w:t>
            </w:r>
          </w:p>
        </w:tc>
        <w:tc>
          <w:tcPr>
            <w:tcBorders>
              <w:top w:val="none" w:color="000000" w:sz="0"/>
              <w:left w:val="none" w:color="000000" w:sz="0"/>
              <w:bottom w:val="none" w:color="000000" w:sz="0"/>
              <w:right w:val="none" w:color="000000" w:sz="0"/>
            </w:tcBorders>
            <w:vAlign w:val="top"/>
          </w:tcPr>
          <w:p>
            <w:r>
              <w:t xml:space="preserve">Patient treated elsewhere - unk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TLWL</w:t>
            </w:r>
          </w:p>
        </w:tc>
        <w:tc>
          <w:tcPr>
            <w:tcBorders>
              <w:top w:val="none" w:color="000000" w:sz="0"/>
              <w:left w:val="none" w:color="000000" w:sz="0"/>
              <w:bottom w:val="none" w:color="000000" w:sz="0"/>
              <w:right w:val="none" w:color="000000" w:sz="0"/>
            </w:tcBorders>
            <w:vAlign w:val="top"/>
          </w:tcPr>
          <w:p>
            <w:r>
              <w:t xml:space="preserve">Transfer to LGH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TMWL</w:t>
            </w:r>
          </w:p>
        </w:tc>
        <w:tc>
          <w:tcPr>
            <w:tcBorders>
              <w:top w:val="none" w:color="000000" w:sz="0"/>
              <w:left w:val="none" w:color="000000" w:sz="0"/>
              <w:bottom w:val="none" w:color="000000" w:sz="0"/>
              <w:right w:val="none" w:color="000000" w:sz="0"/>
            </w:tcBorders>
            <w:vAlign w:val="top"/>
          </w:tcPr>
          <w:p>
            <w:r>
              <w:t xml:space="preserve">Transferred to MCH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TNWL</w:t>
            </w:r>
          </w:p>
        </w:tc>
        <w:tc>
          <w:tcPr>
            <w:tcBorders>
              <w:top w:val="none" w:color="000000" w:sz="0"/>
              <w:left w:val="none" w:color="000000" w:sz="0"/>
              <w:bottom w:val="none" w:color="000000" w:sz="0"/>
              <w:right w:val="none" w:color="000000" w:sz="0"/>
            </w:tcBorders>
            <w:vAlign w:val="top"/>
          </w:tcPr>
          <w:p>
            <w:r>
              <w:t xml:space="preserve">Transferred to NWRH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TRWL</w:t>
            </w:r>
          </w:p>
        </w:tc>
        <w:tc>
          <w:tcPr>
            <w:tcBorders>
              <w:top w:val="none" w:color="000000" w:sz="0"/>
              <w:left w:val="none" w:color="000000" w:sz="0"/>
              <w:bottom w:val="none" w:color="000000" w:sz="0"/>
              <w:right w:val="none" w:color="000000" w:sz="0"/>
            </w:tcBorders>
            <w:vAlign w:val="top"/>
          </w:tcPr>
          <w:p>
            <w:r>
              <w:t xml:space="preserve">Transfer to RHH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TTAWL</w:t>
            </w:r>
          </w:p>
        </w:tc>
        <w:tc>
          <w:tcPr>
            <w:tcBorders>
              <w:top w:val="none" w:color="000000" w:sz="0"/>
              <w:left w:val="none" w:color="000000" w:sz="0"/>
              <w:bottom w:val="none" w:color="000000" w:sz="0"/>
              <w:right w:val="none" w:color="000000" w:sz="0"/>
            </w:tcBorders>
            <w:vAlign w:val="top"/>
          </w:tcPr>
          <w:p>
            <w:r>
              <w:t xml:space="preserve">Transfer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TWINPAT</w:t>
            </w:r>
          </w:p>
        </w:tc>
        <w:tc>
          <w:tcPr>
            <w:tcBorders>
              <w:top w:val="none" w:color="000000" w:sz="0"/>
              <w:left w:val="none" w:color="000000" w:sz="0"/>
              <w:bottom w:val="none" w:color="000000" w:sz="0"/>
              <w:right w:val="none" w:color="000000" w:sz="0"/>
            </w:tcBorders>
            <w:vAlign w:val="top"/>
          </w:tcPr>
          <w:p>
            <w:r>
              <w:t xml:space="preserve">Treated Whilst 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Planned procedure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Arranged adm to another hosp for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Admitted unplanned/not emerg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8e5a5cb0d74124">
              <w:r>
                <w:rPr>
                  <w:rStyle w:val="Hyperlink"/>
                </w:rPr>
                <w:t xml:space="preserve">Elective surgery waiting list episode—reason for removal from a waiting list, code (Tasmanian) X[AAAAAA]</w:t>
              </w:r>
            </w:hyperlink>
          </w:p>
          <w:p>
            <w:pPr>
              <w:spacing w:before="0" w:after="0"/>
            </w:pPr>
            <w:r>
              <w:rPr>
                <w:rStyle w:val="row-content"/>
                <w:color w:val="244061"/>
              </w:rPr>
              <w:t xml:space="preserve">       </w:t>
            </w:r>
            <w:hyperlink w:history="true" r:id="R927cabfd94944fae">
              <w:r>
                <w:rPr>
                  <w:rStyle w:val="Hyperlink"/>
                  <w:color w:val="244061"/>
                </w:rPr>
                <w:t xml:space="preserve">Tasmanian Health</w:t>
              </w:r>
            </w:hyperlink>
            <w:r>
              <w:rPr>
                <w:rStyle w:val="row-content"/>
                <w:color w:val="244061"/>
              </w:rPr>
              <w:t xml:space="preserve">, Standard 07/12/2016</w:t>
            </w:r>
          </w:p>
          <w:p>
            <w:r>
              <w:br/>
            </w:r>
          </w:p>
        </w:tc>
      </w:tr>
    </w:tbl>
    <w:p>
      <w:r>
        <w:br/>
      </w:r>
    </w:p>
    <w:sectPr>
      <w:footerReference xmlns:r="http://schemas.openxmlformats.org/officeDocument/2006/relationships" w:type="default" r:id="Rca7560bc7b28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860645a7f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560bc7b284d39" /><Relationship Type="http://schemas.openxmlformats.org/officeDocument/2006/relationships/header" Target="/word/header1.xml" Id="R2f5db4dcf16b4c9f" /><Relationship Type="http://schemas.openxmlformats.org/officeDocument/2006/relationships/settings" Target="/word/settings.xml" Id="Rd9a5a402d64f4316" /><Relationship Type="http://schemas.openxmlformats.org/officeDocument/2006/relationships/styles" Target="/word/styles.xml" Id="Rd01ed29500f04f8a" /><Relationship Type="http://schemas.openxmlformats.org/officeDocument/2006/relationships/hyperlink" Target="https://meteor.aihw.gov.au/RegistrationAuthority/15" TargetMode="External" Id="R9f3ff78f885d4822" /><Relationship Type="http://schemas.openxmlformats.org/officeDocument/2006/relationships/hyperlink" Target="https://meteor.aihw.gov.au/content/449466" TargetMode="External" Id="Rd08e5a5cb0d74124" /><Relationship Type="http://schemas.openxmlformats.org/officeDocument/2006/relationships/hyperlink" Target="https://meteor.aihw.gov.au/RegistrationAuthority/15" TargetMode="External" Id="R927cabfd94944fae" /></Relationships>
</file>

<file path=word/_rels/header1.xml.rels>&#65279;<?xml version="1.0" encoding="utf-8"?><Relationships xmlns="http://schemas.openxmlformats.org/package/2006/relationships"><Relationship Type="http://schemas.openxmlformats.org/officeDocument/2006/relationships/image" Target="/media/image.png" Id="Ra09860645a7f4474" /></Relationships>
</file>