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b405087b240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01-Reduce the age-adjusted prevalence rate for Type 2 diabetes to 2000 levels (equivalent to a national prevalence rate (for 25 years and over) of 7.1 per cent) within 15 years (Baseline specification),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01-Reduce the age-adjusted prevalence rate for Type 2 diabetes to 2000 levels (equivalent to a national prevalence rate (for 25 years and over) of 7.1 per cent) within 15 years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01-Reduce the age-adjusted prevalence rate for Type 2 diabetes to 2000 levels (equivalent to a national prevalence rate (for 25 years and over) of 7.1 per cent) within 15 years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17d98b87945eb">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dd8ca8ceed4a3c">
              <w:r>
                <w:rPr>
                  <w:rStyle w:val="Hyperlink"/>
                </w:rPr>
                <w:t xml:space="preserve">National Healthcare Agreement (2012)</w:t>
              </w:r>
            </w:hyperlink>
          </w:p>
          <w:p>
            <w:pPr>
              <w:pStyle w:val="registration-status"/>
              <w:spacing w:before="0" w:after="0"/>
            </w:pPr>
            <w:hyperlink w:history="true" r:id="R62046afc6f84412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c03b447f4d4fb4">
              <w:r>
                <w:rPr>
                  <w:rStyle w:val="Hyperlink"/>
                </w:rPr>
                <w:t xml:space="preserve">Prevention</w:t>
              </w:r>
            </w:hyperlink>
          </w:p>
          <w:p>
            <w:pPr>
              <w:pStyle w:val="registration-status"/>
              <w:spacing w:before="0" w:after="0"/>
            </w:pPr>
            <w:hyperlink w:history="true" r:id="R0c40a32e96f7477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d066bc330245d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fff67bbca44503">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pStyle w:val="registration-status"/>
              <w:spacing w:before="0" w:after="0"/>
            </w:pPr>
            <w:hyperlink w:history="true" r:id="R5942883439474dff">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bd444c7e61a44cbd">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47b41db19526480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f5f7318dac94375">
              <w:r>
                <w:rPr>
                  <w:rStyle w:val="Hyperlink"/>
                </w:rPr>
                <w:t xml:space="preserve">National Healthcare Agreement: PI 17-Proportion of people with diabetes with HbA1c below 7%, 2012</w:t>
              </w:r>
            </w:hyperlink>
          </w:p>
          <w:p>
            <w:pPr>
              <w:pStyle w:val="registration-status"/>
              <w:spacing w:before="0" w:after="0"/>
            </w:pPr>
            <w:hyperlink w:history="true" r:id="R2868b8c511ca445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75a490f8b24461e">
              <w:r>
                <w:rPr>
                  <w:rStyle w:val="Hyperlink"/>
                </w:rPr>
                <w:t xml:space="preserve">National Healthcare Agreement: PI 30-Proportion of people with diabetes with a GP annual cycle of care, 2012</w:t>
              </w:r>
            </w:hyperlink>
          </w:p>
          <w:p>
            <w:pPr>
              <w:pStyle w:val="registration-status"/>
              <w:spacing w:before="0" w:after="0"/>
            </w:pPr>
            <w:hyperlink w:history="true" r:id="Rb16dc0c347994e1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59ba2402595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c7ba2b11e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ba24025954111" /><Relationship Type="http://schemas.openxmlformats.org/officeDocument/2006/relationships/header" Target="/word/header1.xml" Id="R70bd41ceb0a44bba" /><Relationship Type="http://schemas.openxmlformats.org/officeDocument/2006/relationships/settings" Target="/word/settings.xml" Id="R901a4a65dfdf4e00" /><Relationship Type="http://schemas.openxmlformats.org/officeDocument/2006/relationships/styles" Target="/word/styles.xml" Id="Ra6d3dd37211f4c1d" /><Relationship Type="http://schemas.openxmlformats.org/officeDocument/2006/relationships/hyperlink" Target="https://meteor.aihw.gov.au/RegistrationAuthority/12" TargetMode="External" Id="R42f17d98b87945eb" /><Relationship Type="http://schemas.openxmlformats.org/officeDocument/2006/relationships/hyperlink" Target="https://meteor.aihw.gov.au/content/435821" TargetMode="External" Id="Refdd8ca8ceed4a3c" /><Relationship Type="http://schemas.openxmlformats.org/officeDocument/2006/relationships/hyperlink" Target="https://meteor.aihw.gov.au/RegistrationAuthority/12" TargetMode="External" Id="R62046afc6f844120" /><Relationship Type="http://schemas.openxmlformats.org/officeDocument/2006/relationships/hyperlink" Target="https://meteor.aihw.gov.au/content/393136" TargetMode="External" Id="Rbac03b447f4d4fb4" /><Relationship Type="http://schemas.openxmlformats.org/officeDocument/2006/relationships/hyperlink" Target="https://meteor.aihw.gov.au/RegistrationAuthority/12" TargetMode="External" Id="R0c40a32e96f7477e" /><Relationship Type="http://schemas.openxmlformats.org/officeDocument/2006/relationships/hyperlink" Target="https://meteor.aihw.gov.au/content/392574" TargetMode="External" Id="R87d066bc330245dd" /><Relationship Type="http://schemas.openxmlformats.org/officeDocument/2006/relationships/hyperlink" Target="https://meteor.aihw.gov.au/content/428917" TargetMode="External" Id="Re8fff67bbca44503" /><Relationship Type="http://schemas.openxmlformats.org/officeDocument/2006/relationships/hyperlink" Target="https://meteor.aihw.gov.au/RegistrationAuthority/12" TargetMode="External" Id="R5942883439474dff" /><Relationship Type="http://schemas.openxmlformats.org/officeDocument/2006/relationships/hyperlink" Target="https://meteor.aihw.gov.au/content/498350" TargetMode="External" Id="Rbd444c7e61a44cbd" /><Relationship Type="http://schemas.openxmlformats.org/officeDocument/2006/relationships/hyperlink" Target="https://meteor.aihw.gov.au/RegistrationAuthority/12" TargetMode="External" Id="R47b41db195264801" /><Relationship Type="http://schemas.openxmlformats.org/officeDocument/2006/relationships/hyperlink" Target="https://meteor.aihw.gov.au/content/435982" TargetMode="External" Id="Ref5f7318dac94375" /><Relationship Type="http://schemas.openxmlformats.org/officeDocument/2006/relationships/hyperlink" Target="https://meteor.aihw.gov.au/RegistrationAuthority/12" TargetMode="External" Id="R2868b8c511ca4456" /><Relationship Type="http://schemas.openxmlformats.org/officeDocument/2006/relationships/hyperlink" Target="https://meteor.aihw.gov.au/content/441397" TargetMode="External" Id="Rc75a490f8b24461e" /><Relationship Type="http://schemas.openxmlformats.org/officeDocument/2006/relationships/hyperlink" Target="https://meteor.aihw.gov.au/RegistrationAuthority/12" TargetMode="External" Id="Rb16dc0c347994e1b" /></Relationships>
</file>

<file path=word/_rels/header1.xml.rels>&#65279;<?xml version="1.0" encoding="utf-8"?><Relationships xmlns="http://schemas.openxmlformats.org/package/2006/relationships"><Relationship Type="http://schemas.openxmlformats.org/officeDocument/2006/relationships/image" Target="/media/image.png" Id="R0d8c7ba2b11e417a" /></Relationships>
</file>