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529cf55c74b68" /></Relationships>
</file>

<file path=word/document.xml><?xml version="1.0" encoding="utf-8"?>
<w:document xmlns:r="http://schemas.openxmlformats.org/officeDocument/2006/relationships" xmlns:w="http://schemas.openxmlformats.org/wordprocessingml/2006/main">
  <w:body>
    <w:p>
      <w:pPr>
        <w:pStyle w:val="Title"/>
      </w:pPr>
      <w:r>
        <w:t>Person with cancer—lung cancer molecular pathology test results,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cancer—lung cancer molecular pathology test results,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test results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f08caaf0141d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cf2fb140d7ce470c">
              <w:r>
                <w:rPr>
                  <w:rStyle w:val="Hyperlink"/>
                  <w:b/>
                </w:rPr>
                <w:t xml:space="preserve">molecular pathology</w:t>
              </w:r>
            </w:hyperlink>
            <w:r>
              <w:rPr>
                <w:rStyle w:val="row-content-rich-text"/>
              </w:rPr>
              <w:t xml:space="preserve"> test for genetic and molecular abnormalities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a20cd5da8f4ed1">
              <w:r>
                <w:rPr>
                  <w:rStyle w:val="Hyperlink"/>
                </w:rPr>
                <w:t xml:space="preserve">Person with cancer—molecular pathology test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919be7cc974f2a">
              <w:r>
                <w:rPr>
                  <w:rStyle w:val="Hyperlink"/>
                </w:rPr>
                <w:t xml:space="preserve">Lung cancer molecular pathology test results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APC - adenomatous polyposis coli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ATM - ataxia telangiectasia mutated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EGFR - epidermal growth factor receptor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ERBB4 - v-erb-a erythroblastic leukaemia viral oncogene homolog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ERCC1 - excision repair cross-complementing rodent repair deficiency, complementation group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KDR - kinase insert domain receptor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KRAS - v-Ki-ras2 Kirsten rat sarcoma viral oncogene homolog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NF1 - neurofibromin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PTEN - phosphatase and tensin homolog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RB1 - retinoblastoma 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RRM1 - ribonucleotide reductase M1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STK11 - serine/threonine kinase 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TYMS - thymidylate synthetase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P53 - tumour protein p53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ERBB2 - v-erb-a erythroblastic leukaemia viral oncogene homolog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EML4-ALK - echinoderm microtubule-associated protein-like 4 – anaplastic lymphoma 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B-RAF - v-Raf murine sarcoma viral oncogene homolog 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ROS - C-Ros Oncogene 1, Receptor Tyrosine 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MET - Met Proto-Oncogene (Hepatocyte Growth Factor Receptor)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abnormalities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abnormalities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Abnormalities detected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code represents a HUGO Gene Nomenclature Committee (HGNC) assigned unique gene symbol. The full name, location and additional information about each gene can be obtained from their online database at </w:t>
            </w:r>
            <w:hyperlink w:history="true" r:id="R254027409d794a12">
              <w:r>
                <w:rPr>
                  <w:rStyle w:val="Hyperlink"/>
                </w:rPr>
                <w:t xml:space="preserve">www.genenames.org</w:t>
              </w:r>
            </w:hyperlink>
            <w:r>
              <w:rPr>
                <w:rStyle w:val="row-content-rich-text"/>
              </w:rPr>
              <w:t xml:space="preserve">.</w:t>
            </w:r>
          </w:p>
          <w:p>
            <w:pPr>
              <w:spacing w:after="160"/>
            </w:pPr>
            <w:r>
              <w:rPr>
                <w:rStyle w:val="row-content-rich-text"/>
              </w:rPr>
              <w:t xml:space="preserve">Record the code for each genetic or molecular abnormality detected.</w:t>
            </w:r>
          </w:p>
          <w:p>
            <w:pPr/>
            <w:r>
              <w:rPr>
                <w:rStyle w:val="row-content-rich-text"/>
              </w:rPr>
              <w:t xml:space="preserve">Molecular pathology testing is usually performed for non-small cell lung cancer (NSCLC) and when the result may influence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Harris TJR &amp; McCormick F 2010. The molecular pathology of cancer. Nat. Rev. Clin. Oncol. 7:251-265</w:t>
            </w:r>
          </w:p>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HGNC Database, HUGO Gene Nomenclature Committee (HGNC), EMBL Outstation - Hinxton, European Bioinformatics Institute, Wellcome Trust Genome Campus, Hinxton, Cambridgeshire, CB10 1SD, UK. Viewed 21 June 2011, http://www.genenames.org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results of a </w:t>
            </w:r>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8500521bbaf04ffb">
              <w:r>
                <w:rPr>
                  <w:rStyle w:val="Hyperlink"/>
                  <w:b/>
                </w:rPr>
                <w:t xml:space="preserve">molecular pathology </w:t>
              </w:r>
            </w:hyperlink>
            <w:r>
              <w:rPr>
                <w:rStyle w:val="row-content-rich-text"/>
              </w:rPr>
              <w:t xml:space="preserve">test for genetic and molecular abnormalities in a person with cancer.</w:t>
            </w:r>
          </w:p>
          <w:p>
            <w:pPr>
              <w:spacing w:after="160"/>
            </w:pPr>
            <w:r>
              <w:rPr>
                <w:rStyle w:val="row-content-rich-text"/>
              </w:rPr>
              <w:t xml:space="preserve">This item should be completed when the data element </w:t>
            </w:r>
            <w:hyperlink w:history="true" r:id="Rb5369c3206714953">
              <w:r>
                <w:rPr>
                  <w:rStyle w:val="Hyperlink"/>
                </w:rPr>
                <w:t xml:space="preserve">Molecular pathology indicator</w:t>
              </w:r>
            </w:hyperlink>
            <w:r>
              <w:rPr>
                <w:rStyle w:val="row-content-rich-text"/>
              </w:rPr>
              <w:t xml:space="preserve"> is coded as 1, denoting that molecular testing has been performed.</w:t>
            </w:r>
          </w:p>
          <w:p>
            <w:pPr/>
            <w:r>
              <w:rPr>
                <w:rStyle w:val="row-content-rich-text"/>
              </w:rPr>
              <w:t xml:space="preserve">Molecular testing is usually performed when the result may influence treatment. For example, somatic mutations in the EGFR gene are associated with favourable outcomes from treatment with gefitinib.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TJR &amp; McCormick F 2010. The molecular pathology of cancer. Nat. Rev. Clin. Oncol. 7:251-265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ed8a2265ae4efd">
              <w:r>
                <w:rPr>
                  <w:rStyle w:val="Hyperlink"/>
                </w:rPr>
                <w:t xml:space="preserve">Person with cancer—molecular pathology indicator, yes/no/unknown code N</w:t>
              </w:r>
            </w:hyperlink>
          </w:p>
          <w:p>
            <w:pPr>
              <w:pStyle w:val="registration-status"/>
              <w:spacing w:before="0" w:after="0"/>
            </w:pPr>
            <w:hyperlink w:history="true" r:id="Ra606dc19afd547b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8f42e641dd242eb">
              <w:r>
                <w:rPr>
                  <w:rStyle w:val="Hyperlink"/>
                </w:rPr>
                <w:t xml:space="preserve">Person with cancer—molecular pathology test date, DDMMYYYY</w:t>
              </w:r>
            </w:hyperlink>
          </w:p>
          <w:p>
            <w:pPr>
              <w:pStyle w:val="registration-status"/>
              <w:spacing w:before="0" w:after="0"/>
            </w:pPr>
            <w:hyperlink w:history="true" r:id="Rb67db967fcb5452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2203b84f17c4597">
              <w:r>
                <w:rPr>
                  <w:rStyle w:val="Hyperlink"/>
                </w:rPr>
                <w:t xml:space="preserve">Person with cancer—molecular pathology test results, (other) code X[X(19)]</w:t>
              </w:r>
            </w:hyperlink>
          </w:p>
          <w:p>
            <w:pPr>
              <w:pStyle w:val="registration-status"/>
              <w:spacing w:before="0" w:after="0"/>
            </w:pPr>
            <w:hyperlink w:history="true" r:id="Rcea84bf49960412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9d495f117149d3">
              <w:r>
                <w:rPr>
                  <w:rStyle w:val="Hyperlink"/>
                </w:rPr>
                <w:t xml:space="preserve">Lung cancer (clinical) DSS</w:t>
              </w:r>
            </w:hyperlink>
          </w:p>
          <w:p>
            <w:pPr>
              <w:pStyle w:val="registration-status"/>
              <w:spacing w:before="0" w:after="0"/>
            </w:pPr>
            <w:hyperlink w:history="true" r:id="R182f848be738406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molecular profiling being performed for cancer.</w:t>
            </w:r>
            <w:r>
              <w:br/>
            </w:r>
            <w:r>
              <w:br/>
            </w:r>
            <w:hyperlink w:history="true" r:id="R9dc281bf48f141e9">
              <w:r>
                <w:rPr>
                  <w:rStyle w:val="Hyperlink"/>
                </w:rPr>
                <w:t xml:space="preserve">Lung cancer (clinical) NBPDS</w:t>
              </w:r>
            </w:hyperlink>
          </w:p>
          <w:p>
            <w:pPr>
              <w:pStyle w:val="registration-status"/>
              <w:spacing w:before="0" w:after="0"/>
            </w:pPr>
            <w:hyperlink w:history="true" r:id="R604952940f6e46f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molecular profiling being performed for cancer.</w:t>
            </w:r>
          </w:p>
          <w:p>
            <w:r>
              <w:br/>
            </w:r>
            <w:r>
              <w:br/>
            </w:r>
          </w:p>
        </w:tc>
      </w:tr>
    </w:tbl>
    <w:p/>
    <w:tbl>
      <w:tblPr>
        <w:tblStyle w:val="TableGrid"/>
        <w:tblW w:w="0" w:type="auto"/>
      </w:tblPr>
    </w:tbl>
    <w:p>
      <w:r>
        <w:br/>
      </w:r>
    </w:p>
    <w:sectPr>
      <w:footerReference xmlns:r="http://schemas.openxmlformats.org/officeDocument/2006/relationships" w:type="default" r:id="R6369c9ad0723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b782bb567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9c9ad07234438" /><Relationship Type="http://schemas.openxmlformats.org/officeDocument/2006/relationships/header" Target="/word/header1.xml" Id="R617044d10bb447db" /><Relationship Type="http://schemas.openxmlformats.org/officeDocument/2006/relationships/settings" Target="/word/settings.xml" Id="R7787cde81df44ed7" /><Relationship Type="http://schemas.openxmlformats.org/officeDocument/2006/relationships/styles" Target="/word/styles.xml" Id="R59564a0507504ae0" /><Relationship Type="http://schemas.openxmlformats.org/officeDocument/2006/relationships/hyperlink" Target="https://meteor.aihw.gov.au/RegistrationAuthority/12" TargetMode="External" Id="R218f08caaf0141d0" /><Relationship Type="http://schemas.openxmlformats.org/officeDocument/2006/relationships/hyperlink" Target="https://meteor.aihw.gov.au/content/523059" TargetMode="External" Id="Rcf2fb140d7ce470c" /><Relationship Type="http://schemas.openxmlformats.org/officeDocument/2006/relationships/hyperlink" Target="https://meteor.aihw.gov.au/content/435170" TargetMode="External" Id="R80a20cd5da8f4ed1" /><Relationship Type="http://schemas.openxmlformats.org/officeDocument/2006/relationships/hyperlink" Target="https://meteor.aihw.gov.au/content/432920" TargetMode="External" Id="Rc1919be7cc974f2a" /><Relationship Type="http://schemas.openxmlformats.org/officeDocument/2006/relationships/hyperlink" Target="http://www.genenames.org/" TargetMode="External" Id="R254027409d794a12" /><Relationship Type="http://schemas.openxmlformats.org/officeDocument/2006/relationships/hyperlink" Target="https://meteor.aihw.gov.au/content/523059" TargetMode="External" Id="R8500521bbaf04ffb" /><Relationship Type="http://schemas.openxmlformats.org/officeDocument/2006/relationships/hyperlink" Target="https://meteor.aihw.gov.au/content/435150" TargetMode="External" Id="Rb5369c3206714953" /><Relationship Type="http://schemas.openxmlformats.org/officeDocument/2006/relationships/hyperlink" Target="https://meteor.aihw.gov.au/content/435150" TargetMode="External" Id="R15ed8a2265ae4efd" /><Relationship Type="http://schemas.openxmlformats.org/officeDocument/2006/relationships/hyperlink" Target="https://meteor.aihw.gov.au/RegistrationAuthority/12" TargetMode="External" Id="Ra606dc19afd547b4" /><Relationship Type="http://schemas.openxmlformats.org/officeDocument/2006/relationships/hyperlink" Target="https://meteor.aihw.gov.au/content/506791" TargetMode="External" Id="R18f42e641dd242eb" /><Relationship Type="http://schemas.openxmlformats.org/officeDocument/2006/relationships/hyperlink" Target="https://meteor.aihw.gov.au/RegistrationAuthority/12" TargetMode="External" Id="Rb67db967fcb5452f" /><Relationship Type="http://schemas.openxmlformats.org/officeDocument/2006/relationships/hyperlink" Target="https://meteor.aihw.gov.au/content/450360" TargetMode="External" Id="R12203b84f17c4597" /><Relationship Type="http://schemas.openxmlformats.org/officeDocument/2006/relationships/hyperlink" Target="https://meteor.aihw.gov.au/RegistrationAuthority/12" TargetMode="External" Id="Rcea84bf499604124" /><Relationship Type="http://schemas.openxmlformats.org/officeDocument/2006/relationships/hyperlink" Target="https://meteor.aihw.gov.au/content/430950" TargetMode="External" Id="R5c9d495f117149d3" /><Relationship Type="http://schemas.openxmlformats.org/officeDocument/2006/relationships/hyperlink" Target="https://meteor.aihw.gov.au/RegistrationAuthority/12" TargetMode="External" Id="R182f848be738406f" /><Relationship Type="http://schemas.openxmlformats.org/officeDocument/2006/relationships/hyperlink" Target="https://meteor.aihw.gov.au/content/599613" TargetMode="External" Id="R9dc281bf48f141e9" /><Relationship Type="http://schemas.openxmlformats.org/officeDocument/2006/relationships/hyperlink" Target="https://meteor.aihw.gov.au/RegistrationAuthority/12" TargetMode="External" Id="R604952940f6e46f3" /></Relationships>
</file>

<file path=word/_rels/header1.xml.rels>&#65279;<?xml version="1.0" encoding="utf-8"?><Relationships xmlns="http://schemas.openxmlformats.org/package/2006/relationships"><Relationship Type="http://schemas.openxmlformats.org/officeDocument/2006/relationships/image" Target="/media/image.png" Id="R634b782bb5674128" /></Relationships>
</file>