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d95aa086643c5"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qualifier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qualifier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9b76496664fe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9ac892c1f44b8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8d74d2c995478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fba19af4254613">
              <w:r>
                <w:rPr>
                  <w:rStyle w:val="Hyperlink"/>
                </w:rPr>
                <w:t xml:space="preserve">Surgical margin qualifier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orientation of the surgical margin that is closest to the invasive or in situ carcinoma.</w:t>
            </w:r>
          </w:p>
          <w:p>
            <w:pPr>
              <w:spacing w:after="160"/>
            </w:pPr>
            <w:r>
              <w:rPr>
                <w:rStyle w:val="row-content-rich-text"/>
              </w:rPr>
              <w:t xml:space="preserve">Surgical margins represent sites that have either been cut or bluntly dissected by the surgeon to resect the specimen.</w:t>
            </w:r>
          </w:p>
          <w:p>
            <w:pPr/>
            <w:r>
              <w:rPr>
                <w:rStyle w:val="row-content-rich-text"/>
              </w:rPr>
              <w:t xml:space="preserve">The distance and orientation of the closest margin is useful for surgical audit and for assessing the completeness of surgical resection. Margin involvement may influence treatment decisions and is a prognostic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11859c384c4be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2009. Breast cancer specific data items for clinical cancer registration. Surry Hills, NSW: National Breast and Ovarian Cancer Centre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9e6f9dea9c425e">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2aee9c6790de4899">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b75cc76e1ab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a0ec741b84d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5cc76e1ab4f96" /><Relationship Type="http://schemas.openxmlformats.org/officeDocument/2006/relationships/header" Target="/word/header1.xml" Id="R196ab209a1654c42" /><Relationship Type="http://schemas.openxmlformats.org/officeDocument/2006/relationships/settings" Target="/word/settings.xml" Id="R55520a9a573a42a8" /><Relationship Type="http://schemas.openxmlformats.org/officeDocument/2006/relationships/styles" Target="/word/styles.xml" Id="Rc85e628478fd4526" /><Relationship Type="http://schemas.openxmlformats.org/officeDocument/2006/relationships/hyperlink" Target="https://meteor.aihw.gov.au/RegistrationAuthority/12" TargetMode="External" Id="Ree59b76496664fee" /><Relationship Type="http://schemas.openxmlformats.org/officeDocument/2006/relationships/hyperlink" Target="https://meteor.aihw.gov.au/content/559305" TargetMode="External" Id="R349ac892c1f44b85" /><Relationship Type="http://schemas.openxmlformats.org/officeDocument/2006/relationships/hyperlink" Target="https://meteor.aihw.gov.au/content/281121" TargetMode="External" Id="R498d74d2c995478b" /><Relationship Type="http://schemas.openxmlformats.org/officeDocument/2006/relationships/hyperlink" Target="https://meteor.aihw.gov.au/content/433045" TargetMode="External" Id="Rf6fba19af4254613" /><Relationship Type="http://schemas.openxmlformats.org/officeDocument/2006/relationships/hyperlink" Target="https://meteor.aihw.gov.au/content/274653" TargetMode="External" Id="R7311859c384c4bee" /><Relationship Type="http://schemas.openxmlformats.org/officeDocument/2006/relationships/hyperlink" Target="https://meteor.aihw.gov.au/content/433052" TargetMode="External" Id="R769e6f9dea9c425e" /><Relationship Type="http://schemas.openxmlformats.org/officeDocument/2006/relationships/hyperlink" Target="https://meteor.aihw.gov.au/RegistrationAuthority/12" TargetMode="External" Id="R2aee9c6790de4899" /></Relationships>
</file>

<file path=word/_rels/header1.xml.rels>&#65279;<?xml version="1.0" encoding="utf-8"?><Relationships xmlns="http://schemas.openxmlformats.org/package/2006/relationships"><Relationship Type="http://schemas.openxmlformats.org/officeDocument/2006/relationships/image" Target="/media/image.png" Id="R881a0ec741b84d8e" /></Relationships>
</file>