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a702d3ee9746c6"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(clinical)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46d7dfea1436e">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Adolescent and young adult cancer (clinical) data set specification (AYADSS) is to define data standards for the national collection of data for adolescents and young adults (commonly defined as a person between 15 and 29 years of age) with cancer so that data collected is consistent and reliable. It provides definitions and detailed instructions for coding cancer clinical information for adolescent and young adults with cancer and contains generic data elements for adolescent and young adults with cancer, most of which would be relevant to each patient regardless of organ site of cancer or histology type.</w:t>
            </w:r>
          </w:p>
          <w:p>
            <w:pPr>
              <w:spacing w:after="160"/>
            </w:pPr>
            <w:r>
              <w:rPr>
                <w:rStyle w:val="row-content-rich-text"/>
              </w:rPr>
              <w:t xml:space="preserve">Collection of this data set specification is not mandated but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AYADSS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AYADSS will support prospective data collection from the time an AYA person with cancer symptoms is referred or first presents to a hospital or specialist through the entire duration of their illness.</w:t>
            </w:r>
          </w:p>
          <w:p>
            <w:pPr>
              <w:spacing w:after="160"/>
            </w:pPr>
            <w:r>
              <w:rPr>
                <w:rStyle w:val="row-content-rich-text"/>
              </w:rPr>
              <w:t xml:space="preserve">The definitions used in the AYADSS are designed to capture the provision of cancer care on a day-to-day level. They relate to the cancer care pathway and the need to optimise care by correctly diagnosing, evaluating and managing patients with cancer. In addition, end-points, such as survival, and patterns of care can be monitored to understand both the effectiveness and appropriateness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their quality and length of life. For example, a comparison of the actual management of patients with best practice guidelines may identify shortfalls in treatment and limitations in access to treatment modalities for some patients. </w:t>
            </w:r>
          </w:p>
          <w:p>
            <w:pPr/>
            <w:r>
              <w:rPr>
                <w:rStyle w:val="row-content-rich-text"/>
              </w:rPr>
              <w:t xml:space="preserve">The availability of nationally consistent data on cancer, stage of cancer at diagnosis, other prognostic features, treatment and patient outcomes is fundamental for monitoring appropriateness and quality of cancer services and for pooling data for research. For many years clinical databases have been developed locally, and while of local value, differences in content and data definitions have reduced their value for national applications.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AYADSS is primarily directed at the clinical and clinical epidemiological use of cancer data. Treatment centres such as hospitals, radiotherapy centres and cancer specialist practices are the settings in which implementation of the adolescent and young adult cancer data set specification should be considered. The AYADSS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f0ec5f53f5462a">
              <w:r>
                <w:rPr>
                  <w:rStyle w:val="Hyperlink"/>
                </w:rPr>
                <w:t xml:space="preserve">Adolescent and young adult cancer (clinical) NBPDS</w:t>
              </w:r>
            </w:hyperlink>
          </w:p>
          <w:p>
            <w:pPr>
              <w:spacing w:before="0" w:after="0"/>
            </w:pPr>
            <w:r>
              <w:rPr>
                <w:rStyle w:val="row-content"/>
                <w:color w:val="244061"/>
              </w:rPr>
              <w:t xml:space="preserve">       </w:t>
            </w:r>
            <w:hyperlink w:history="true" r:id="R251aa99c2937438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008e3a45e2f4507">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9404e08e160440a">
                    <w:r>
                      <w:rPr>
                        <w:rStyle w:val="Hyperlink"/>
                      </w:rPr>
                      <w:t xml:space="preserve">Person with cancer—setting of death, code N[N]</w:t>
                    </w:r>
                  </w:hyperlink>
                </w:p>
                <w:p>
                  <w:r>
                    <w:rPr>
                      <w:b/>
                      <w:i/>
                      <w:color w:val="333333"/>
                    </w:rPr>
                    <w:t xml:space="preserve">Conditional obligation:</w:t>
                  </w:r>
                </w:p>
                <w:p>
                  <w:r>
                    <w:t xml:space="preserve">Recorded for persons who have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b049059b08a40ef">
                    <w:r>
                      <w:rPr>
                        <w:rStyle w:val="Hyperlink"/>
                      </w:rPr>
                      <w:t xml:space="preserve">Person—first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419af1d6b674466">
                    <w:r>
                      <w:rPr>
                        <w:rStyle w:val="Hyperlink"/>
                      </w:rPr>
                      <w:t xml:space="preserve">Person—second degree relative cancer history indicator, yes/no/not applicable/unknown/not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1e386a456b14d5a">
                    <w:r>
                      <w:rPr>
                        <w:rStyle w:val="Hyperlink"/>
                      </w:rPr>
                      <w:t xml:space="preserve">Person with cancer—family history of hereditary genetic events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2c7ad813f89435d">
                    <w:r>
                      <w:rPr>
                        <w:rStyle w:val="Hyperlink"/>
                      </w:rPr>
                      <w:t xml:space="preserve">Person with cancer—hereditary genetic events type, code N[N]</w:t>
                    </w:r>
                  </w:hyperlink>
                </w:p>
                <w:p>
                  <w:r>
                    <w:rPr>
                      <w:b/>
                      <w:i/>
                      <w:color w:val="333333"/>
                    </w:rPr>
                    <w:t xml:space="preserve">Conditional obligation:</w:t>
                  </w:r>
                </w:p>
                <w:p>
                  <w:r>
                    <w:t xml:space="preserve">Complete if </w:t>
                  </w:r>
                </w:p>
                <w:p>
                  <w:hyperlink w:history="true" r:id="R079a96fd24d44482">
                    <w:r>
                      <w:rPr>
                        <w:rStyle w:val="Hyperlink"/>
                      </w:rPr>
                      <w:t xml:space="preserve">Person with cancer—family history of hereditary genetic events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3698361715f4893">
                    <w:r>
                      <w:rPr>
                        <w:rStyle w:val="Hyperlink"/>
                      </w:rPr>
                      <w:t xml:space="preserve">Person with cancer—hereditary genetic events type, text X[X(39)]</w:t>
                    </w:r>
                  </w:hyperlink>
                </w:p>
                <w:p>
                  <w:r>
                    <w:rPr>
                      <w:b/>
                      <w:i/>
                      <w:color w:val="333333"/>
                    </w:rPr>
                    <w:t xml:space="preserve">Conditional obligation:</w:t>
                  </w:r>
                </w:p>
                <w:p>
                  <w:r>
                    <w:t xml:space="preserve">Complete if </w:t>
                  </w:r>
                  <w:hyperlink w:history="true" r:id="Rb04b40aa61e84c80">
                    <w:r>
                      <w:rPr>
                        <w:rStyle w:val="Hyperlink"/>
                      </w:rPr>
                      <w:t xml:space="preserve">Person with cancer—family history of hereditary genetic events indicator, yes/no/unknown/not stated/inadequately described, code N</w:t>
                    </w:r>
                  </w:hyperlink>
                  <w:r>
                    <w:t xml:space="preserve"> equals 'yes' and </w:t>
                  </w:r>
                </w:p>
                <w:p>
                  <w:hyperlink w:history="true" r:id="Rdcc2be8de95e4ece">
                    <w:r>
                      <w:rPr>
                        <w:rStyle w:val="Hyperlink"/>
                      </w:rPr>
                      <w:t xml:space="preserve">Person with cancer—hereditary genetic events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607255ca0aa44ea">
                    <w:r>
                      <w:rPr>
                        <w:rStyle w:val="Hyperlink"/>
                      </w:rPr>
                      <w:t xml:space="preserve">Person with cancer—personal genetic syndrome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356fc641f0a493d">
                    <w:r>
                      <w:rPr>
                        <w:rStyle w:val="Hyperlink"/>
                      </w:rPr>
                      <w:t xml:space="preserve">Person with cancer—personal genetic syndrome type, genetic event type code N[N]</w:t>
                    </w:r>
                  </w:hyperlink>
                </w:p>
                <w:p>
                  <w:r>
                    <w:rPr>
                      <w:b/>
                      <w:i/>
                      <w:color w:val="333333"/>
                    </w:rPr>
                    <w:t xml:space="preserve">Conditional obligation:</w:t>
                  </w:r>
                </w:p>
                <w:p>
                  <w:r>
                    <w:t xml:space="preserve">Complete if </w:t>
                  </w:r>
                </w:p>
                <w:p>
                  <w:hyperlink w:history="true" r:id="R1157f7967c7c49c8">
                    <w:r>
                      <w:rPr>
                        <w:rStyle w:val="Hyperlink"/>
                      </w:rPr>
                      <w:t xml:space="preserve">Person with cancer—personal genetic syndrome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7238907a8df4e24">
                    <w:r>
                      <w:rPr>
                        <w:rStyle w:val="Hyperlink"/>
                      </w:rPr>
                      <w:t xml:space="preserve">Person with cancer—personal genetic syndrome type, text X[X(39)]</w:t>
                    </w:r>
                  </w:hyperlink>
                </w:p>
                <w:p>
                  <w:r>
                    <w:rPr>
                      <w:b/>
                      <w:i/>
                      <w:color w:val="333333"/>
                    </w:rPr>
                    <w:t xml:space="preserve">Conditional obligation:</w:t>
                  </w:r>
                </w:p>
                <w:p>
                  <w:r>
                    <w:t xml:space="preserve">Complete if </w:t>
                  </w:r>
                  <w:hyperlink w:history="true" r:id="R08e323a40bd442f4">
                    <w:r>
                      <w:rPr>
                        <w:rStyle w:val="Hyperlink"/>
                      </w:rPr>
                      <w:t xml:space="preserve">Person with cancer—personal genetic syndrome indicator, yes/no/unknown/not stated/inadequately described code N</w:t>
                    </w:r>
                  </w:hyperlink>
                  <w:r>
                    <w:t xml:space="preserve"> equals 'yes' and </w:t>
                  </w:r>
                </w:p>
                <w:p>
                  <w:hyperlink w:history="true" r:id="R5d9be478f21241c6">
                    <w:r>
                      <w:rPr>
                        <w:rStyle w:val="Hyperlink"/>
                      </w:rPr>
                      <w:t xml:space="preserve">Person with cancer—personal genetic syndrome type, code N[N]</w:t>
                    </w:r>
                  </w:hyperlink>
                  <w:r>
                    <w:t xml:space="preserve"> equals 'other genetic events or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29ae7802cd34142">
                    <w:r>
                      <w:rPr>
                        <w:rStyle w:val="Hyperlink"/>
                      </w:rPr>
                      <w:t xml:space="preserve">Person with cancer—date of cancer symptom onset,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e1d8836a06c4c1c">
                    <w:r>
                      <w:rPr>
                        <w:rStyle w:val="Hyperlink"/>
                      </w:rPr>
                      <w:t xml:space="preserve">Person with cancer—date of initial primary health care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e6414cde1484908">
                    <w:r>
                      <w:rPr>
                        <w:rStyle w:val="Hyperlink"/>
                      </w:rPr>
                      <w:t xml:space="preserve">Person with cancer—date of initial medical specialist consultation,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62f44de61b7447b">
                    <w:r>
                      <w:rPr>
                        <w:rStyle w:val="Hyperlink"/>
                      </w:rPr>
                      <w:t xml:space="preserve">Person with cancer—adolescent and young adult cancer healthcare provider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8a0bf53f4ab4934">
                    <w:r>
                      <w:rPr>
                        <w:rStyle w:val="Hyperlink"/>
                      </w:rPr>
                      <w:t xml:space="preserve">Person with cancer—shared care arrangement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c6b16ba3b194568">
                    <w:r>
                      <w:rPr>
                        <w:rStyle w:val="Hyperlink"/>
                      </w:rPr>
                      <w:t xml:space="preserve">Cancer treatment—treatment funding source, code N</w:t>
                    </w:r>
                  </w:hyperlink>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9c138a1450341d3">
                    <w:r>
                      <w:rPr>
                        <w:rStyle w:val="Hyperlink"/>
                      </w:rPr>
                      <w:t xml:space="preserve">Cancer treatment—multidisciplinary team review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f8bc01f857f4fbb">
                    <w:r>
                      <w:rPr>
                        <w:rStyle w:val="Hyperlink"/>
                      </w:rPr>
                      <w:t xml:space="preserve">Cancer treatment—specialist support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222c75b86224d0e">
                    <w:r>
                      <w:rPr>
                        <w:rStyle w:val="Hyperlink"/>
                      </w:rPr>
                      <w:t xml:space="preserve">Cancer treatment—specialist support services type, code N[N]</w:t>
                    </w:r>
                  </w:hyperlink>
                </w:p>
                <w:p>
                  <w:r>
                    <w:rPr>
                      <w:b/>
                      <w:i/>
                      <w:color w:val="333333"/>
                    </w:rPr>
                    <w:t xml:space="preserve">Conditional obligation:</w:t>
                  </w:r>
                </w:p>
                <w:p>
                  <w:r>
                    <w:t xml:space="preserve">Complete if </w:t>
                  </w:r>
                </w:p>
                <w:p>
                  <w:hyperlink w:history="true" r:id="R1155ecd8979c4e7c">
                    <w:r>
                      <w:rPr>
                        <w:rStyle w:val="Hyperlink"/>
                      </w:rPr>
                      <w:t xml:space="preserve">Cancer treatment— 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3e9653f73a54c52">
                    <w:r>
                      <w:rPr>
                        <w:rStyle w:val="Hyperlink"/>
                      </w:rPr>
                      <w:t xml:space="preserve">Cancer treatment—specialist support services type, text X[X(99)]</w:t>
                    </w:r>
                  </w:hyperlink>
                </w:p>
                <w:p>
                  <w:r>
                    <w:rPr>
                      <w:b/>
                      <w:i/>
                      <w:color w:val="333333"/>
                    </w:rPr>
                    <w:t xml:space="preserve">Conditional obligation:</w:t>
                  </w:r>
                </w:p>
                <w:p>
                  <w:r>
                    <w:t xml:space="preserve">Complete if </w:t>
                  </w:r>
                  <w:hyperlink w:history="true" r:id="R10c10b0ed0534483">
                    <w:r>
                      <w:rPr>
                        <w:rStyle w:val="Hyperlink"/>
                      </w:rPr>
                      <w:t xml:space="preserve">Cancer treatment— specialist support services indicator, yes/no/unknown code N</w:t>
                    </w:r>
                  </w:hyperlink>
                  <w:r>
                    <w:t xml:space="preserve"> equals 'yes' and </w:t>
                  </w:r>
                </w:p>
                <w:p>
                  <w:hyperlink w:history="true" r:id="R946becc955ee480c">
                    <w:r>
                      <w:rPr>
                        <w:rStyle w:val="Hyperlink"/>
                      </w:rPr>
                      <w:t xml:space="preserve">Cancer treatment— 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c1057489b174721">
                    <w:r>
                      <w:rPr>
                        <w:rStyle w:val="Hyperlink"/>
                      </w:rPr>
                      <w:t xml:space="preserve">Person with cancer—care coordinator assignment indicator, yes/no/pending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961f59dd1e64442">
                    <w:r>
                      <w:rPr>
                        <w:rStyle w:val="Hyperlink"/>
                      </w:rPr>
                      <w:t xml:space="preserve">Cancer treatment—variation from planned treatment indicator, yes/no/unknown code N</w:t>
                    </w:r>
                  </w:hyperlink>
                </w:p>
                <w:p>
                  <w:r>
                    <w:rPr>
                      <w:b/>
                      <w:i/>
                      <w:color w:val="333333"/>
                    </w:rPr>
                    <w:t xml:space="preserve">Conditional obligation:</w:t>
                  </w:r>
                </w:p>
                <w:p>
                  <w:r>
                    <w:t xml:space="preserve">This is to be collected for the intial course of treatment.</w:t>
                  </w:r>
                </w:p>
                <w:p>
                  <w:r>
                    <w:rPr>
                      <w:b/>
                      <w:i/>
                      <w:color w:val="333333"/>
                    </w:rPr>
                    <w:t xml:space="preserve">DSS specific information:</w:t>
                  </w:r>
                </w:p>
                <w:p>
                  <w:r>
                    <w:t xml:space="preserve">Record this data element for the initial course of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bfc5364b69a4de3">
                    <w:r>
                      <w:rPr>
                        <w:rStyle w:val="Hyperlink"/>
                      </w:rPr>
                      <w:t xml:space="preserve">Cancer treatment—treatment plan modification, text X[X(149)]</w:t>
                    </w:r>
                  </w:hyperlink>
                </w:p>
                <w:p>
                  <w:r>
                    <w:rPr>
                      <w:b/>
                      <w:i/>
                      <w:color w:val="333333"/>
                    </w:rPr>
                    <w:t xml:space="preserve">Conditional obligation:</w:t>
                  </w:r>
                </w:p>
                <w:p>
                  <w:r>
                    <w:t xml:space="preserve">Complete if </w:t>
                  </w:r>
                </w:p>
                <w:p>
                  <w:hyperlink w:history="true" r:id="Rdcdcc35ae84a421c">
                    <w:r>
                      <w:rPr>
                        <w:rStyle w:val="Hyperlink"/>
                      </w:rPr>
                      <w:t xml:space="preserve">Cancer treatment—variation from planned treatment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c3dd1b5c247459c">
                    <w:r>
                      <w:rPr>
                        <w:rStyle w:val="Hyperlink"/>
                      </w:rPr>
                      <w:t xml:space="preserve">Person with cancer—fertility counselling offered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e51caf143504bad">
                    <w:r>
                      <w:rPr>
                        <w:rStyle w:val="Hyperlink"/>
                      </w:rPr>
                      <w:t xml:space="preserve">Person with cancer—fertility counselling provided indicator, yes/no/unknown code N</w:t>
                    </w:r>
                  </w:hyperlink>
                </w:p>
                <w:p>
                  <w:r>
                    <w:rPr>
                      <w:b/>
                      <w:i/>
                      <w:color w:val="333333"/>
                    </w:rPr>
                    <w:t xml:space="preserve">Conditional obligation:</w:t>
                  </w:r>
                </w:p>
                <w:p>
                  <w:r>
                    <w:t xml:space="preserve">Complete if </w:t>
                  </w:r>
                </w:p>
                <w:p>
                  <w:hyperlink w:history="true" r:id="R552adb030a1b4d40">
                    <w:r>
                      <w:rPr>
                        <w:rStyle w:val="Hyperlink"/>
                      </w:rPr>
                      <w:t xml:space="preserve">Person with cancer—fertility counselling offered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aa428ff9a5be4cfb">
                    <w:r>
                      <w:rPr>
                        <w:rStyle w:val="Hyperlink"/>
                      </w:rPr>
                      <w:t xml:space="preserve">Person with cancer—fertility preservation procedure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e2e2b0bf6eb432e">
                    <w:r>
                      <w:rPr>
                        <w:rStyle w:val="Hyperlink"/>
                      </w:rPr>
                      <w:t xml:space="preserve">Person with cancer—fertility preservation procedure type, code N[N]</w:t>
                    </w:r>
                  </w:hyperlink>
                </w:p>
                <w:p>
                  <w:r>
                    <w:rPr>
                      <w:b/>
                      <w:i/>
                      <w:color w:val="333333"/>
                    </w:rPr>
                    <w:t xml:space="preserve">Conditional obligation:</w:t>
                  </w:r>
                </w:p>
                <w:p>
                  <w:r>
                    <w:t xml:space="preserve">Complete if </w:t>
                  </w:r>
                </w:p>
                <w:p>
                  <w:hyperlink w:history="true" r:id="R85ad0860f4da4f46">
                    <w:r>
                      <w:rPr>
                        <w:rStyle w:val="Hyperlink"/>
                      </w:rPr>
                      <w:t xml:space="preserve">Person with cancer—fertility preservation procedure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407d42bd77534522">
                    <w:r>
                      <w:rPr>
                        <w:rStyle w:val="Hyperlink"/>
                      </w:rPr>
                      <w:t xml:space="preserve">Person with cancer—fertility preservation procedure type, text X[X(99)]</w:t>
                    </w:r>
                  </w:hyperlink>
                </w:p>
                <w:p>
                  <w:r>
                    <w:rPr>
                      <w:b/>
                      <w:i/>
                      <w:color w:val="333333"/>
                    </w:rPr>
                    <w:t xml:space="preserve">Conditional obligation:</w:t>
                  </w:r>
                </w:p>
                <w:p>
                  <w:r>
                    <w:t xml:space="preserve">Complete if </w:t>
                  </w:r>
                  <w:hyperlink w:history="true" r:id="R6e552da4152843cf">
                    <w:r>
                      <w:rPr>
                        <w:rStyle w:val="Hyperlink"/>
                      </w:rPr>
                      <w:t xml:space="preserve">Person with cancer—fertility preservation procedure indicator, yes/no/unknown code N</w:t>
                    </w:r>
                  </w:hyperlink>
                  <w:r>
                    <w:t xml:space="preserve"> equals 'yes' and </w:t>
                  </w:r>
                </w:p>
                <w:p>
                  <w:hyperlink w:history="true" r:id="Rf3266673eefb41ba">
                    <w:r>
                      <w:rPr>
                        <w:rStyle w:val="Hyperlink"/>
                      </w:rPr>
                      <w:t xml:space="preserve">Person with cancer—fertility preservation procedure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119b392f833432a">
                    <w:r>
                      <w:rPr>
                        <w:rStyle w:val="Hyperlink"/>
                      </w:rPr>
                      <w:t xml:space="preserve">Person with cancer—fertility preservation utilised indicator, yes/no/not applicable code N</w:t>
                    </w:r>
                  </w:hyperlink>
                </w:p>
                <w:p>
                  <w:r>
                    <w:rPr>
                      <w:b/>
                      <w:i/>
                      <w:color w:val="333333"/>
                    </w:rPr>
                    <w:t xml:space="preserve">Conditional obligation:</w:t>
                  </w:r>
                </w:p>
                <w:p>
                  <w:r>
                    <w:t xml:space="preserve">Complete if Person with cancer—fertility preservation procedure indicator, yes/no/unknown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6f1b9371928c44cb">
                    <w:r>
                      <w:rPr>
                        <w:rStyle w:val="Hyperlink"/>
                      </w:rPr>
                      <w:t xml:space="preserve">Person with prior cancer diagnosis—pregnancy outcome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6e6e08a37054928">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b011c7dba36745d6">
                    <w:r>
                      <w:rPr>
                        <w:rStyle w:val="Hyperlink"/>
                      </w:rPr>
                      <w:t xml:space="preserve">Cancer staging—date of cancer staging,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3c5bb3aaf0414baa">
                    <w:r>
                      <w:rPr>
                        <w:rStyle w:val="Hyperlink"/>
                      </w:rPr>
                      <w:t xml:space="preserve">Person with cancer—distant metastatic site(s) at diagnosis,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bf9ab0a6e51d4c17">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ffc39447275e436b">
                    <w:r>
                      <w:rPr>
                        <w:rStyle w:val="Hyperlink"/>
                      </w:rPr>
                      <w:t xml:space="preserve">Person with cancer—comorbidities, text X[X(99)]</w:t>
                    </w:r>
                  </w:hyperlink>
                </w:p>
                <w:p>
                  <w:r>
                    <w:rPr>
                      <w:b/>
                      <w:i/>
                      <w:color w:val="333333"/>
                    </w:rPr>
                    <w:t xml:space="preserve">Conditional obligation:</w:t>
                  </w:r>
                </w:p>
                <w:p>
                  <w:r>
                    <w:t xml:space="preserve">Complete when </w:t>
                  </w:r>
                </w:p>
                <w:p>
                  <w:hyperlink w:history="true" r:id="R7f625b57954d4f95">
                    <w:r>
                      <w:rPr>
                        <w:rStyle w:val="Hyperlink"/>
                      </w:rPr>
                      <w:t xml:space="preserve">Person with cancer—comorbidities, Colinet defined comorbidities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7725dec74aac4660">
                    <w:r>
                      <w:rPr>
                        <w:rStyle w:val="Hyperlink"/>
                      </w:rPr>
                      <w:t xml:space="preserve">Person with cancer—research trial type, code N</w:t>
                    </w:r>
                  </w:hyperlink>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2359640ff8f54283">
                    <w:r>
                      <w:rPr>
                        <w:rStyle w:val="Hyperlink"/>
                      </w:rPr>
                      <w:t xml:space="preserve">Person with cancer—clinical trial identifier, text X[X(399)]</w:t>
                    </w:r>
                  </w:hyperlink>
                </w:p>
                <w:p>
                  <w:r>
                    <w:rPr>
                      <w:b/>
                      <w:i/>
                      <w:color w:val="333333"/>
                    </w:rPr>
                    <w:t xml:space="preserve">Conditional obligation:</w:t>
                  </w:r>
                </w:p>
                <w:p>
                  <w:r>
                    <w:t xml:space="preserve">Complete when </w:t>
                  </w:r>
                  <w:hyperlink w:history="true" r:id="Rf37317c7e14945a2">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2f6b5ca209814838">
                    <w:r>
                      <w:rPr>
                        <w:rStyle w:val="Hyperlink"/>
                      </w:rPr>
                      <w:t xml:space="preserve">Person with cancer—clinical trial phase, code N</w:t>
                    </w:r>
                  </w:hyperlink>
                </w:p>
                <w:p>
                  <w:r>
                    <w:rPr>
                      <w:b/>
                      <w:i/>
                      <w:color w:val="333333"/>
                    </w:rPr>
                    <w:t xml:space="preserve">Conditional obligation:</w:t>
                  </w:r>
                </w:p>
                <w:p>
                  <w:r>
                    <w:t xml:space="preserve">Complete when </w:t>
                  </w:r>
                  <w:hyperlink w:history="true" r:id="Rdb431c5890de462b">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clinical trials relating to the initial course of treatment and clinical trials relating to the first recurrence of cancer where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8c6fa12ea2984664">
                    <w:r>
                      <w:rPr>
                        <w:rStyle w:val="Hyperlink"/>
                      </w:rPr>
                      <w:t xml:space="preserve">Person with cancer—clinical trial funding basis, code N</w:t>
                    </w:r>
                  </w:hyperlink>
                </w:p>
                <w:p>
                  <w:r>
                    <w:rPr>
                      <w:b/>
                      <w:i/>
                      <w:color w:val="333333"/>
                    </w:rPr>
                    <w:t xml:space="preserve">Conditional obligation:</w:t>
                  </w:r>
                </w:p>
                <w:p>
                  <w:r>
                    <w:t xml:space="preserve">Complete when </w:t>
                  </w:r>
                  <w:hyperlink w:history="true" r:id="Rd0e64792ce3b4b2d">
                    <w:r>
                      <w:rPr>
                        <w:rStyle w:val="Hyperlink"/>
                      </w:rPr>
                      <w:t xml:space="preserve">Person with cancer—research trial type, code N</w:t>
                    </w:r>
                  </w:hyperlink>
                  <w:r>
                    <w:t xml:space="preserve"> equals 'clinical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491b20ff281540d4">
                    <w:r>
                      <w:rPr>
                        <w:rStyle w:val="Hyperlink"/>
                      </w:rPr>
                      <w:t xml:space="preserve">Person with cancer—supportive care trial name, text X[X(39)]</w:t>
                    </w:r>
                  </w:hyperlink>
                </w:p>
                <w:p>
                  <w:r>
                    <w:rPr>
                      <w:b/>
                      <w:i/>
                      <w:color w:val="333333"/>
                    </w:rPr>
                    <w:t xml:space="preserve">Conditional obligation:</w:t>
                  </w:r>
                </w:p>
                <w:p>
                  <w:r>
                    <w:t xml:space="preserve">Complete when </w:t>
                  </w:r>
                  <w:hyperlink w:history="true" r:id="R922907216ca24e55">
                    <w:r>
                      <w:rPr>
                        <w:rStyle w:val="Hyperlink"/>
                      </w:rPr>
                      <w:t xml:space="preserve">Person with cancer—research trial type, code N</w:t>
                    </w:r>
                  </w:hyperlink>
                  <w:r>
                    <w:t xml:space="preserve"> equals 'supportive care trial'.</w:t>
                  </w:r>
                </w:p>
                <w:p>
                  <w:r>
                    <w:rPr>
                      <w:b/>
                      <w:i/>
                      <w:color w:val="333333"/>
                    </w:rPr>
                    <w:t xml:space="preserve">DSS specific information:</w:t>
                  </w:r>
                </w:p>
                <w:p>
                  <w:r>
                    <w:t xml:space="preserve">This item should be recorded for applicable trials relating to the initial course of treatment 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4aa4a5e64e39420c">
                    <w:r>
                      <w:rPr>
                        <w:rStyle w:val="Hyperlink"/>
                      </w:rPr>
                      <w:t xml:space="preserve">Person with cancer—research enrolment name, text X[X(39)]</w:t>
                    </w:r>
                  </w:hyperlink>
                </w:p>
                <w:p>
                  <w:r>
                    <w:rPr>
                      <w:b/>
                      <w:i/>
                      <w:color w:val="333333"/>
                    </w:rPr>
                    <w:t xml:space="preserve">Conditional obligation:</w:t>
                  </w:r>
                </w:p>
                <w:p>
                  <w:r>
                    <w:t xml:space="preserve">Complete when </w:t>
                  </w:r>
                  <w:hyperlink w:history="true" r:id="Rb7c66db23a534259">
                    <w:r>
                      <w:rPr>
                        <w:rStyle w:val="Hyperlink"/>
                      </w:rPr>
                      <w:t xml:space="preserve">Person with cancer—research trial type, code N</w:t>
                    </w:r>
                  </w:hyperlink>
                  <w:r>
                    <w:t xml:space="preserve"> equals 'other research'.</w:t>
                  </w:r>
                </w:p>
                <w:p>
                  <w:r>
                    <w:rPr>
                      <w:b/>
                      <w:i/>
                      <w:color w:val="333333"/>
                    </w:rPr>
                    <w:t xml:space="preserve">DSS specific information:</w:t>
                  </w:r>
                </w:p>
                <w:p>
                  <w:r>
                    <w:t xml:space="preserve">This item should be recorded for research studies that relate to the initial course or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2efb97ff74c744b8">
                    <w:r>
                      <w:rPr>
                        <w:rStyle w:val="Hyperlink"/>
                      </w:rPr>
                      <w:t xml:space="preserve">Patient—intention of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1441ca93c6164851">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646f360444e443e9">
                    <w:r>
                      <w:rPr>
                        <w:rStyle w:val="Hyperlink"/>
                      </w:rPr>
                      <w:t xml:space="preserve">Person with cancer—date of referral to palliative care services, DDMMYYYY</w:t>
                    </w:r>
                  </w:hyperlink>
                </w:p>
                <w:p>
                  <w:r>
                    <w:rPr>
                      <w:b/>
                      <w:i/>
                      <w:color w:val="333333"/>
                    </w:rPr>
                    <w:t xml:space="preserve">Conditional obligation:</w:t>
                  </w:r>
                </w:p>
                <w:p>
                  <w:r>
                    <w:t xml:space="preserve">Complete if </w:t>
                  </w:r>
                </w:p>
                <w:p>
                  <w:hyperlink w:history="true" r:id="R6de7fb6b3a604ec4">
                    <w:r>
                      <w:rPr>
                        <w:rStyle w:val="Hyperlink"/>
                      </w:rPr>
                      <w:t xml:space="preserve">Person with cancer—referral to palliative care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b9a24e4a9a6b4d20">
                    <w:r>
                      <w:rPr>
                        <w:rStyle w:val="Hyperlink"/>
                      </w:rPr>
                      <w:t xml:space="preserve">Cancer treatment—external beam radiotherapy type, code N[N]</w:t>
                    </w:r>
                  </w:hyperlink>
                </w:p>
                <w:p>
                  <w:r>
                    <w:rPr>
                      <w:b/>
                      <w:i/>
                      <w:color w:val="333333"/>
                    </w:rPr>
                    <w:t xml:space="preserve">Conditional obligation:</w:t>
                  </w:r>
                </w:p>
                <w:p>
                  <w:r>
                    <w:t xml:space="preserve">Collect this data element if </w:t>
                  </w:r>
                </w:p>
                <w:p>
                  <w:hyperlink w:history="true" r:id="Rf6efd799d66941c8">
                    <w:r>
                      <w:rPr>
                        <w:rStyle w:val="Hyperlink"/>
                      </w:rPr>
                      <w:t xml:space="preserve">Cancer treatment—radiotherapy treatment type, code N[N]</w:t>
                    </w:r>
                  </w:hyperlink>
                  <w:r>
                    <w:t xml:space="preserve"> indicates the use of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cea25cd037dd4b73">
                    <w:r>
                      <w:rPr>
                        <w:rStyle w:val="Hyperlink"/>
                      </w:rPr>
                      <w:t xml:space="preserve">Cancer treatment—brachytherapy dose rate, code N</w:t>
                    </w:r>
                  </w:hyperlink>
                </w:p>
                <w:p>
                  <w:r>
                    <w:rPr>
                      <w:b/>
                      <w:i/>
                      <w:color w:val="333333"/>
                    </w:rPr>
                    <w:t xml:space="preserve">Conditional obligation:</w:t>
                  </w:r>
                </w:p>
                <w:p>
                  <w:r>
                    <w:t xml:space="preserve">Complete this item if Cancer treatment—radiotherapy treatment type, code N[N] indicates the use of brachytherapy.</w:t>
                  </w:r>
                </w:p>
                <w:p>
                  <w:r>
                    <w:rPr>
                      <w:b/>
                      <w:i/>
                      <w:color w:val="333333"/>
                    </w:rPr>
                    <w:t xml:space="preserve">DSS specific information:</w:t>
                  </w:r>
                </w:p>
                <w:p>
                  <w:r>
                    <w:t xml:space="preserve">This is to be collected for the intial course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93d879a3184541a6">
                    <w:r>
                      <w:rPr>
                        <w:rStyle w:val="Hyperlink"/>
                      </w:rPr>
                      <w:t xml:space="preserve">Cancer treatment—date of treatment outcome, DDMMYYYY</w:t>
                    </w:r>
                  </w:hyperlink>
                </w:p>
                <w:p>
                  <w:r>
                    <w:rPr>
                      <w:b/>
                      <w:i/>
                      <w:color w:val="333333"/>
                    </w:rPr>
                    <w:t xml:space="preserve">DSS specific information:</w:t>
                  </w:r>
                </w:p>
                <w:p>
                  <w:r>
                    <w:t xml:space="preserve">Collect this item for outcome of treatment relating to the initial cancer primary and the outcome of treatment relating to the first recurrence of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21955941811345b0">
                    <w:r>
                      <w:rPr>
                        <w:rStyle w:val="Hyperlink"/>
                      </w:rPr>
                      <w:t xml:space="preserve">Patient—immediate/short term treatment complication indicator, yes/no/not applicable/unknown/not stated/inadequately described code N</w:t>
                    </w:r>
                  </w:hyperlink>
                </w:p>
                <w:p>
                  <w:r>
                    <w:rPr>
                      <w:b/>
                      <w:i/>
                      <w:color w:val="333333"/>
                    </w:rPr>
                    <w:t xml:space="preserve">Conditional obligation:</w:t>
                  </w:r>
                </w:p>
                <w:p>
                  <w:r>
                    <w:t xml:space="preserve">Record this data element in relation to any immediate or short-term treatment complications that were experienced by the patient during medical treatment. This includes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5b9961afce9741a7">
                    <w:r>
                      <w:rPr>
                        <w:rStyle w:val="Hyperlink"/>
                      </w:rPr>
                      <w:t xml:space="preserve">Patient—treatment complication date, DDMMYYYY</w:t>
                    </w:r>
                  </w:hyperlink>
                </w:p>
                <w:p>
                  <w:r>
                    <w:rPr>
                      <w:b/>
                      <w:i/>
                      <w:color w:val="333333"/>
                    </w:rPr>
                    <w:t xml:space="preserve">Conditional obligation:</w:t>
                  </w:r>
                </w:p>
                <w:p>
                  <w:r>
                    <w:t xml:space="preserve">Complete if </w:t>
                  </w:r>
                  <w:hyperlink w:history="true" r:id="R82ae5b44beb244df">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5b2e95de99e64214">
                    <w:r>
                      <w:rPr>
                        <w:rStyle w:val="Hyperlink"/>
                      </w:rPr>
                      <w:t xml:space="preserve">Cancer treatment—treatment complication outcome, code N</w:t>
                    </w:r>
                  </w:hyperlink>
                </w:p>
                <w:p>
                  <w:r>
                    <w:rPr>
                      <w:b/>
                      <w:i/>
                      <w:color w:val="333333"/>
                    </w:rPr>
                    <w:t xml:space="preserve">Conditional obligation:</w:t>
                  </w:r>
                </w:p>
                <w:p>
                  <w:r>
                    <w:t xml:space="preserve">Complete if </w:t>
                  </w:r>
                  <w:hyperlink w:history="true" r:id="R2eec6e4ac8ba4a61">
                    <w:r>
                      <w:rPr>
                        <w:rStyle w:val="Hyperlink"/>
                      </w:rPr>
                      <w:t xml:space="preserve">Patient—treatment complication indicator, yes/no/not applicable/unknown/not stated/inadequately described code N</w:t>
                    </w:r>
                  </w:hyperlink>
                  <w:r>
                    <w:t xml:space="preserve"> equals 'yes'.</w:t>
                  </w:r>
                </w:p>
                <w:p>
                  <w:r>
                    <w:rPr>
                      <w:b/>
                      <w:i/>
                      <w:color w:val="333333"/>
                    </w:rPr>
                    <w:t xml:space="preserve">DSS specific information:</w:t>
                  </w:r>
                </w:p>
                <w:p>
                  <w:r>
                    <w:t xml:space="preserve">Record this data element for any immediate or short-term treatment complications that were experienced by the patient during medical treatment. This includes any adverse events taking place within 30 days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768bb5ba31634482">
                    <w:r>
                      <w:rPr>
                        <w:rStyle w:val="Hyperlink"/>
                      </w:rPr>
                      <w:t xml:space="preserve">Cancer treatment—treatment complication type, text X[X(149)]</w:t>
                    </w:r>
                  </w:hyperlink>
                </w:p>
                <w:p>
                  <w:r>
                    <w:rPr>
                      <w:b/>
                      <w:i/>
                      <w:color w:val="333333"/>
                    </w:rPr>
                    <w:t xml:space="preserve">Conditional obligation:</w:t>
                  </w:r>
                </w:p>
                <w:p>
                  <w:r>
                    <w:t xml:space="preserve">Complete if </w:t>
                  </w:r>
                </w:p>
                <w:p>
                  <w:hyperlink w:history="true" r:id="Rdbed792712344ebd">
                    <w:r>
                      <w:rPr>
                        <w:rStyle w:val="Hyperlink"/>
                      </w:rPr>
                      <w:t xml:space="preserve">Patient—treatment complication indicator, yes/no/not applicable/unknown/not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8cf12e1325094697">
                    <w:r>
                      <w:rPr>
                        <w:rStyle w:val="Hyperlink"/>
                      </w:rPr>
                      <w:t xml:space="preserve">Patient—adverse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7ec049bd871d429b">
                    <w:r>
                      <w:rPr>
                        <w:rStyle w:val="Hyperlink"/>
                      </w:rPr>
                      <w:t xml:space="preserve">Patient—date of adverse event, DDMMYYYY</w:t>
                    </w:r>
                  </w:hyperlink>
                </w:p>
                <w:p>
                  <w:r>
                    <w:rPr>
                      <w:b/>
                      <w:i/>
                      <w:color w:val="333333"/>
                    </w:rPr>
                    <w:t xml:space="preserve">Conditional obligation:</w:t>
                  </w:r>
                </w:p>
                <w:p>
                  <w:r>
                    <w:t xml:space="preserve">Collect this item if Patient—adverse event indicator, yes/no code N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ce9866a601a142d1">
                    <w:r>
                      <w:rPr>
                        <w:rStyle w:val="Hyperlink"/>
                      </w:rPr>
                      <w:t xml:space="preserve">Health service event—adverse event grade, code N</w:t>
                    </w:r>
                  </w:hyperlink>
                </w:p>
                <w:p>
                  <w:r>
                    <w:rPr>
                      <w:b/>
                      <w:i/>
                      <w:color w:val="333333"/>
                    </w:rPr>
                    <w:t xml:space="preserve">Conditional obligation:</w:t>
                  </w:r>
                </w:p>
                <w:p>
                  <w:r>
                    <w:t xml:space="preserve">Complete if </w:t>
                  </w:r>
                </w:p>
                <w:p>
                  <w:hyperlink w:history="true" r:id="R619bb79b4ffb4715">
                    <w:r>
                      <w:rPr>
                        <w:rStyle w:val="Hyperlink"/>
                      </w:rPr>
                      <w:t xml:space="preserve">Patient—adverse event indicator,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3e0765f11b1a4a4e">
                    <w:r>
                      <w:rPr>
                        <w:rStyle w:val="Hyperlink"/>
                      </w:rPr>
                      <w:t xml:space="preserve">Cancer treatment—cancer treatment type, code N[N]</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07abe329ead94af1">
                    <w:r>
                      <w:rPr>
                        <w:rStyle w:val="Hyperlink"/>
                      </w:rPr>
                      <w:t xml:space="preserve">Cancer treatment—other cancer treatment, text X[X(149)]</w:t>
                    </w:r>
                  </w:hyperlink>
                </w:p>
                <w:p>
                  <w:r>
                    <w:rPr>
                      <w:b/>
                      <w:i/>
                      <w:color w:val="333333"/>
                    </w:rPr>
                    <w:t xml:space="preserve">Conditional obligation:</w:t>
                  </w:r>
                </w:p>
                <w:p>
                  <w:r>
                    <w:t xml:space="preserve">Complete when there is a first recurrence of cancer.</w:t>
                  </w:r>
                </w:p>
                <w:p>
                  <w:r>
                    <w:rPr>
                      <w:b/>
                      <w:i/>
                      <w:color w:val="333333"/>
                    </w:rPr>
                    <w:t xml:space="preserve">DSS specific information:</w:t>
                  </w:r>
                </w:p>
                <w:p>
                  <w:r>
                    <w:t xml:space="preserve">Complete this in relation to treatment for a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520927baf514403d">
                    <w:r>
                      <w:rPr>
                        <w:rStyle w:val="Hyperlink"/>
                      </w:rPr>
                      <w:t xml:space="preserve">Person with cancer—late effect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81d4f2a8ef8c4703">
                    <w:r>
                      <w:rPr>
                        <w:rStyle w:val="Hyperlink"/>
                      </w:rPr>
                      <w:t xml:space="preserve">Person with cancer—date of late effect, DDMMYYYY</w:t>
                    </w:r>
                  </w:hyperlink>
                </w:p>
                <w:p>
                  <w:r>
                    <w:rPr>
                      <w:b/>
                      <w:i/>
                      <w:color w:val="333333"/>
                    </w:rPr>
                    <w:t xml:space="preserve">Conditional obligation:</w:t>
                  </w:r>
                </w:p>
                <w:p>
                  <w:r>
                    <w:t xml:space="preserve">Complete when </w:t>
                  </w:r>
                </w:p>
                <w:p>
                  <w:hyperlink w:history="true" r:id="R2a12bd445d134649">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52ad22b088854fbb">
                    <w:r>
                      <w:rPr>
                        <w:rStyle w:val="Hyperlink"/>
                      </w:rPr>
                      <w:t xml:space="preserve">Person with cancer—late effect type, text X[X(399)]</w:t>
                    </w:r>
                  </w:hyperlink>
                </w:p>
                <w:p>
                  <w:r>
                    <w:rPr>
                      <w:b/>
                      <w:i/>
                      <w:color w:val="333333"/>
                    </w:rPr>
                    <w:t xml:space="preserve">Conditional obligation:</w:t>
                  </w:r>
                </w:p>
                <w:p>
                  <w:r>
                    <w:t xml:space="preserve">Complete when </w:t>
                  </w:r>
                </w:p>
                <w:p>
                  <w:hyperlink w:history="true" r:id="R6173f862bdad46f2">
                    <w:r>
                      <w:rPr>
                        <w:rStyle w:val="Hyperlink"/>
                      </w:rPr>
                      <w:t xml:space="preserve">Person with cancer—late effects indicator, yes/no/unknown/not stated/inadequately described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338932349eda4e65">
                    <w:r>
                      <w:rPr>
                        <w:rStyle w:val="Hyperlink"/>
                      </w:rPr>
                      <w:t xml:space="preserve">Person—distress status in past week, distress thermometer code N[N]</w:t>
                    </w:r>
                  </w:hyperlink>
                </w:p>
                <w:p>
                  <w:r>
                    <w:rPr>
                      <w:b/>
                      <w:i/>
                      <w:color w:val="333333"/>
                    </w:rPr>
                    <w:t xml:space="preserve">DSS specific information:</w:t>
                  </w:r>
                </w:p>
                <w:p>
                  <w: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t xml:space="preserve">For more information regarding the use of the distress thermometer with Adolescent and Young Adults with cancer, please consult the </w:t>
                  </w:r>
                  <w:r>
                    <w:rPr>
                      <w:i/>
                    </w:rPr>
                    <w:t xml:space="preserve">Psychosocial Management of AYAs diagnosed with cancer: Guidance for health professionals </w:t>
                  </w:r>
                  <w:r>
                    <w:t xml:space="preserve">(</w:t>
                  </w:r>
                  <w:hyperlink w:history="true" r:id="Rf78fa97799294187">
                    <w:r>
                      <w:rPr>
                        <w:rStyle w:val="Hyperlink"/>
                      </w:rPr>
                      <w:t xml:space="preserve">http://wiki.cancer.org.au/australia/</w:t>
                    </w:r>
                    <w:r>
                      <w:br/>
                    </w:r>
                    <w:r>
                      <w:t xml:space="preserve">COSA:Psychosocial_management_of_AYA_cancer_patients/</w:t>
                    </w:r>
                    <w:r>
                      <w:br/>
                    </w:r>
                    <w:r>
                      <w:t xml:space="preserve">Information_and_resources</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5f3b5a54fc154f6f">
                    <w:r>
                      <w:rPr>
                        <w:rStyle w:val="Hyperlink"/>
                      </w:rPr>
                      <w:t xml:space="preserve">Cancer (clinical)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9742afda247c6">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8f248391504344">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361aa213e6427a">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6e072c230543ee">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4918ecd7924146">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cf751b8b424764">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27d11789c840f8">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68b3ddc6044d33">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f6ef1d72a54131">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dcfda3b73b4b27">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e73402b319456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92b5b553f4c61">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2b2403052d47fb">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b73a7710e74c8a">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f8bf86316b46ec">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4f401ccd6847cc">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613c5a8ac473f">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57aa07edfd4435">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2d6d95a67f463f">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7c1ceb6071439b">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0a09b3d9fe43f4">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a3cf7ffc1c4516">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5036e2cfad470d">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d4936fbdaa4923">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877e05dbb6432f">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93ec0e34f447d3">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6304d450594db0">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75534c0204276">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d4a49542f34eb2">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3be1b245e044c3">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1ce80c6bd4088">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ff33d0e0e4cb9">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e0e42058c4809">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2af10e88734c9b">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62b45d1e24d6b">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7f0bf6141a47c4">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9e7a62f7dd4aee">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24273633ae4ab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e52245da645c9">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3a69fa965749d7">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ce0df419fe451b">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d05363d5d34ec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43cfbf154645ed">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a033678f24454">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e9e3f123cd489d">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9118a8834b45ad">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5f0cc02ced477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b9b2403c654ee2">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39045fd8f3470b">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1062024764720">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20f3c4c0524e8b">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457529b684e0e">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79ebd32da4b72">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2550ad5974727">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76cda38044791">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cade28d4a64cd9">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d3a5c34da4133">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e94de801249d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f504b69e24279">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135aa0d0a142cd">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c6e5c435c403e">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bbaf83818347b5">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331b8362f410b">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0939316e9404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9bfafec58469a">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53e8cd89084642">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1f5df688f41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558ff14c1843d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3d56a8ca946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6909907074361">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a35100df0043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432097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cb84ce766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35100df0043b6" /><Relationship Type="http://schemas.openxmlformats.org/officeDocument/2006/relationships/header" Target="/word/header1.xml" Id="Ra157bedcb9d84fef" /><Relationship Type="http://schemas.openxmlformats.org/officeDocument/2006/relationships/settings" Target="/word/settings.xml" Id="R27dc4b66a1ca4d40" /><Relationship Type="http://schemas.openxmlformats.org/officeDocument/2006/relationships/styles" Target="/word/styles.xml" Id="Rfaebd689f6bb426f" /><Relationship Type="http://schemas.openxmlformats.org/officeDocument/2006/relationships/hyperlink" Target="https://meteor.aihw.gov.au/RegistrationAuthority/12" TargetMode="External" Id="Raeb46d7dfea1436e" /><Relationship Type="http://schemas.openxmlformats.org/officeDocument/2006/relationships/numbering" Target="/word/numbering.xml" Id="R5437902f240e4cd4" /><Relationship Type="http://schemas.openxmlformats.org/officeDocument/2006/relationships/hyperlink" Target="https://meteor.aihw.gov.au/content/599629" TargetMode="External" Id="R60f0ec5f53f5462a" /><Relationship Type="http://schemas.openxmlformats.org/officeDocument/2006/relationships/hyperlink" Target="https://meteor.aihw.gov.au/RegistrationAuthority/12" TargetMode="External" Id="R251aa99c2937438e" /><Relationship Type="http://schemas.openxmlformats.org/officeDocument/2006/relationships/hyperlink" Target="https://meteor.aihw.gov.au/content/460125" TargetMode="External" Id="R1008e3a45e2f4507" /><Relationship Type="http://schemas.openxmlformats.org/officeDocument/2006/relationships/hyperlink" Target="https://meteor.aihw.gov.au/content/446066" TargetMode="External" Id="R49404e08e160440a" /><Relationship Type="http://schemas.openxmlformats.org/officeDocument/2006/relationships/hyperlink" Target="https://meteor.aihw.gov.au/content/464659" TargetMode="External" Id="R2b049059b08a40ef" /><Relationship Type="http://schemas.openxmlformats.org/officeDocument/2006/relationships/hyperlink" Target="https://meteor.aihw.gov.au/content/574045" TargetMode="External" Id="Re419af1d6b674466" /><Relationship Type="http://schemas.openxmlformats.org/officeDocument/2006/relationships/hyperlink" Target="https://meteor.aihw.gov.au/content/457014" TargetMode="External" Id="Rb1e386a456b14d5a" /><Relationship Type="http://schemas.openxmlformats.org/officeDocument/2006/relationships/hyperlink" Target="https://meteor.aihw.gov.au/content/467855" TargetMode="External" Id="R12c7ad813f89435d" /><Relationship Type="http://schemas.openxmlformats.org/officeDocument/2006/relationships/hyperlink" Target="https://meteor.aihw.gov.au/content/457014" TargetMode="External" Id="R079a96fd24d44482" /><Relationship Type="http://schemas.openxmlformats.org/officeDocument/2006/relationships/hyperlink" Target="https://meteor.aihw.gov.au/content/467963" TargetMode="External" Id="R23698361715f4893" /><Relationship Type="http://schemas.openxmlformats.org/officeDocument/2006/relationships/hyperlink" Target="https://meteor.aihw.gov.au/content/457014" TargetMode="External" Id="Rb04b40aa61e84c80" /><Relationship Type="http://schemas.openxmlformats.org/officeDocument/2006/relationships/hyperlink" Target="https://meteor.aihw.gov.au/content/467855" TargetMode="External" Id="Rdcc2be8de95e4ece" /><Relationship Type="http://schemas.openxmlformats.org/officeDocument/2006/relationships/hyperlink" Target="https://meteor.aihw.gov.au/content/457065" TargetMode="External" Id="R4607255ca0aa44ea" /><Relationship Type="http://schemas.openxmlformats.org/officeDocument/2006/relationships/hyperlink" Target="https://meteor.aihw.gov.au/content/467928" TargetMode="External" Id="Ra356fc641f0a493d" /><Relationship Type="http://schemas.openxmlformats.org/officeDocument/2006/relationships/hyperlink" Target="https://meteor.aihw.gov.au/content/457065" TargetMode="External" Id="R1157f7967c7c49c8" /><Relationship Type="http://schemas.openxmlformats.org/officeDocument/2006/relationships/hyperlink" Target="https://meteor.aihw.gov.au/content/467958" TargetMode="External" Id="R37238907a8df4e24" /><Relationship Type="http://schemas.openxmlformats.org/officeDocument/2006/relationships/hyperlink" Target="https://meteor.aihw.gov.au/content/457065" TargetMode="External" Id="R08e323a40bd442f4" /><Relationship Type="http://schemas.openxmlformats.org/officeDocument/2006/relationships/hyperlink" Target="https://meteor.aihw.gov.au/content/467928" TargetMode="External" Id="R5d9be478f21241c6" /><Relationship Type="http://schemas.openxmlformats.org/officeDocument/2006/relationships/hyperlink" Target="https://meteor.aihw.gov.au/content/446179" TargetMode="External" Id="Rd29ae7802cd34142" /><Relationship Type="http://schemas.openxmlformats.org/officeDocument/2006/relationships/hyperlink" Target="https://meteor.aihw.gov.au/content/456975" TargetMode="External" Id="R5e1d8836a06c4c1c" /><Relationship Type="http://schemas.openxmlformats.org/officeDocument/2006/relationships/hyperlink" Target="https://meteor.aihw.gov.au/content/456997" TargetMode="External" Id="R0e6414cde1484908" /><Relationship Type="http://schemas.openxmlformats.org/officeDocument/2006/relationships/hyperlink" Target="https://meteor.aihw.gov.au/content/457925" TargetMode="External" Id="R962f44de61b7447b" /><Relationship Type="http://schemas.openxmlformats.org/officeDocument/2006/relationships/hyperlink" Target="https://meteor.aihw.gov.au/content/462719" TargetMode="External" Id="R48a0bf53f4ab4934" /><Relationship Type="http://schemas.openxmlformats.org/officeDocument/2006/relationships/hyperlink" Target="https://meteor.aihw.gov.au/content/457105" TargetMode="External" Id="Rbc6b16ba3b194568" /><Relationship Type="http://schemas.openxmlformats.org/officeDocument/2006/relationships/hyperlink" Target="https://meteor.aihw.gov.au/content/428137" TargetMode="External" Id="R59c138a1450341d3" /><Relationship Type="http://schemas.openxmlformats.org/officeDocument/2006/relationships/hyperlink" Target="https://meteor.aihw.gov.au/content/462083" TargetMode="External" Id="R4f8bc01f857f4fbb" /><Relationship Type="http://schemas.openxmlformats.org/officeDocument/2006/relationships/hyperlink" Target="https://meteor.aihw.gov.au/content/462159" TargetMode="External" Id="Rb222c75b86224d0e" /><Relationship Type="http://schemas.openxmlformats.org/officeDocument/2006/relationships/hyperlink" Target="https://meteor.aihw.gov.au/content/462083" TargetMode="External" Id="R1155ecd8979c4e7c" /><Relationship Type="http://schemas.openxmlformats.org/officeDocument/2006/relationships/hyperlink" Target="https://meteor.aihw.gov.au/content/463529" TargetMode="External" Id="Rc3e9653f73a54c52" /><Relationship Type="http://schemas.openxmlformats.org/officeDocument/2006/relationships/hyperlink" Target="https://meteor.aihw.gov.au/content/462083" TargetMode="External" Id="R10c10b0ed0534483" /><Relationship Type="http://schemas.openxmlformats.org/officeDocument/2006/relationships/hyperlink" Target="https://meteor.aihw.gov.au/content/462159" TargetMode="External" Id="R946becc955ee480c" /><Relationship Type="http://schemas.openxmlformats.org/officeDocument/2006/relationships/hyperlink" Target="https://meteor.aihw.gov.au/content/467848" TargetMode="External" Id="R8c1057489b174721" /><Relationship Type="http://schemas.openxmlformats.org/officeDocument/2006/relationships/hyperlink" Target="https://meteor.aihw.gov.au/content/468365" TargetMode="External" Id="Rd961f59dd1e64442" /><Relationship Type="http://schemas.openxmlformats.org/officeDocument/2006/relationships/hyperlink" Target="https://meteor.aihw.gov.au/content/568890" TargetMode="External" Id="Rbbfc5364b69a4de3" /><Relationship Type="http://schemas.openxmlformats.org/officeDocument/2006/relationships/hyperlink" Target="https://meteor.aihw.gov.au/content/468365" TargetMode="External" Id="Rdcdcc35ae84a421c" /><Relationship Type="http://schemas.openxmlformats.org/officeDocument/2006/relationships/hyperlink" Target="https://meteor.aihw.gov.au/content/462742" TargetMode="External" Id="Rbc3dd1b5c247459c" /><Relationship Type="http://schemas.openxmlformats.org/officeDocument/2006/relationships/hyperlink" Target="https://meteor.aihw.gov.au/content/462747" TargetMode="External" Id="R6e51caf143504bad" /><Relationship Type="http://schemas.openxmlformats.org/officeDocument/2006/relationships/hyperlink" Target="https://meteor.aihw.gov.au/content/462742" TargetMode="External" Id="R552adb030a1b4d40" /><Relationship Type="http://schemas.openxmlformats.org/officeDocument/2006/relationships/hyperlink" Target="https://meteor.aihw.gov.au/content/462774" TargetMode="External" Id="Raa428ff9a5be4cfb" /><Relationship Type="http://schemas.openxmlformats.org/officeDocument/2006/relationships/hyperlink" Target="https://meteor.aihw.gov.au/content/462790" TargetMode="External" Id="R3e2e2b0bf6eb432e" /><Relationship Type="http://schemas.openxmlformats.org/officeDocument/2006/relationships/hyperlink" Target="https://meteor.aihw.gov.au/content/462774" TargetMode="External" Id="R85ad0860f4da4f46" /><Relationship Type="http://schemas.openxmlformats.org/officeDocument/2006/relationships/hyperlink" Target="https://meteor.aihw.gov.au/content/463550" TargetMode="External" Id="R407d42bd77534522" /><Relationship Type="http://schemas.openxmlformats.org/officeDocument/2006/relationships/hyperlink" Target="https://meteor.aihw.gov.au/content/462774" TargetMode="External" Id="R6e552da4152843cf" /><Relationship Type="http://schemas.openxmlformats.org/officeDocument/2006/relationships/hyperlink" Target="https://meteor.aihw.gov.au/content/462790" TargetMode="External" Id="Rf3266673eefb41ba" /><Relationship Type="http://schemas.openxmlformats.org/officeDocument/2006/relationships/hyperlink" Target="https://meteor.aihw.gov.au/content/467821" TargetMode="External" Id="R9119b392f833432a" /><Relationship Type="http://schemas.openxmlformats.org/officeDocument/2006/relationships/hyperlink" Target="https://meteor.aihw.gov.au/content/469613" TargetMode="External" Id="R6f1b9371928c44cb" /><Relationship Type="http://schemas.openxmlformats.org/officeDocument/2006/relationships/hyperlink" Target="https://meteor.aihw.gov.au/content/412327" TargetMode="External" Id="R96e6e08a37054928" /><Relationship Type="http://schemas.openxmlformats.org/officeDocument/2006/relationships/hyperlink" Target="https://meteor.aihw.gov.au/content/458071" TargetMode="External" Id="Rb011c7dba36745d6" /><Relationship Type="http://schemas.openxmlformats.org/officeDocument/2006/relationships/hyperlink" Target="https://meteor.aihw.gov.au/content/433232" TargetMode="External" Id="R3c5bb3aaf0414baa" /><Relationship Type="http://schemas.openxmlformats.org/officeDocument/2006/relationships/hyperlink" Target="https://meteor.aihw.gov.au/content/432994" TargetMode="External" Id="Rbf9ab0a6e51d4c17" /><Relationship Type="http://schemas.openxmlformats.org/officeDocument/2006/relationships/hyperlink" Target="https://meteor.aihw.gov.au/content/463562" TargetMode="External" Id="Rffc39447275e436b" /><Relationship Type="http://schemas.openxmlformats.org/officeDocument/2006/relationships/hyperlink" Target="https://meteor.aihw.gov.au/content/432994" TargetMode="External" Id="R7f625b57954d4f95" /><Relationship Type="http://schemas.openxmlformats.org/officeDocument/2006/relationships/hyperlink" Target="https://meteor.aihw.gov.au/content/458194" TargetMode="External" Id="R7725dec74aac4660" /><Relationship Type="http://schemas.openxmlformats.org/officeDocument/2006/relationships/hyperlink" Target="https://meteor.aihw.gov.au/content/430953" TargetMode="External" Id="R2359640ff8f54283" /><Relationship Type="http://schemas.openxmlformats.org/officeDocument/2006/relationships/hyperlink" Target="https://meteor.aihw.gov.au/content/458194" TargetMode="External" Id="Rf37317c7e14945a2" /><Relationship Type="http://schemas.openxmlformats.org/officeDocument/2006/relationships/hyperlink" Target="https://meteor.aihw.gov.au/content/458384" TargetMode="External" Id="R2f6b5ca209814838" /><Relationship Type="http://schemas.openxmlformats.org/officeDocument/2006/relationships/hyperlink" Target="https://meteor.aihw.gov.au/content/458194" TargetMode="External" Id="Rdb431c5890de462b" /><Relationship Type="http://schemas.openxmlformats.org/officeDocument/2006/relationships/hyperlink" Target="https://meteor.aihw.gov.au/content/467780" TargetMode="External" Id="R8c6fa12ea2984664" /><Relationship Type="http://schemas.openxmlformats.org/officeDocument/2006/relationships/hyperlink" Target="https://meteor.aihw.gov.au/content/458194" TargetMode="External" Id="Rd0e64792ce3b4b2d" /><Relationship Type="http://schemas.openxmlformats.org/officeDocument/2006/relationships/hyperlink" Target="https://meteor.aihw.gov.au/content/458226" TargetMode="External" Id="R491b20ff281540d4" /><Relationship Type="http://schemas.openxmlformats.org/officeDocument/2006/relationships/hyperlink" Target="https://meteor.aihw.gov.au/content/458194" TargetMode="External" Id="R922907216ca24e55" /><Relationship Type="http://schemas.openxmlformats.org/officeDocument/2006/relationships/hyperlink" Target="https://meteor.aihw.gov.au/content/458261" TargetMode="External" Id="R4aa4a5e64e39420c" /><Relationship Type="http://schemas.openxmlformats.org/officeDocument/2006/relationships/hyperlink" Target="https://meteor.aihw.gov.au/content/458194" TargetMode="External" Id="Rb7c66db23a534259" /><Relationship Type="http://schemas.openxmlformats.org/officeDocument/2006/relationships/hyperlink" Target="https://meteor.aihw.gov.au/content/583857" TargetMode="External" Id="R2efb97ff74c744b8" /><Relationship Type="http://schemas.openxmlformats.org/officeDocument/2006/relationships/hyperlink" Target="https://meteor.aihw.gov.au/content/431284" TargetMode="External" Id="R1441ca93c6164851" /><Relationship Type="http://schemas.openxmlformats.org/officeDocument/2006/relationships/hyperlink" Target="https://meteor.aihw.gov.au/content/447391" TargetMode="External" Id="R646f360444e443e9" /><Relationship Type="http://schemas.openxmlformats.org/officeDocument/2006/relationships/hyperlink" Target="https://meteor.aihw.gov.au/content/431284" TargetMode="External" Id="R6de7fb6b3a604ec4" /><Relationship Type="http://schemas.openxmlformats.org/officeDocument/2006/relationships/hyperlink" Target="https://meteor.aihw.gov.au/content/468073" TargetMode="External" Id="Rb9a24e4a9a6b4d20" /><Relationship Type="http://schemas.openxmlformats.org/officeDocument/2006/relationships/hyperlink" Target="https://meteor.aihw.gov.au/content/561521" TargetMode="External" Id="Rf6efd799d66941c8" /><Relationship Type="http://schemas.openxmlformats.org/officeDocument/2006/relationships/hyperlink" Target="https://meteor.aihw.gov.au/content/468137" TargetMode="External" Id="Rcea25cd037dd4b73" /><Relationship Type="http://schemas.openxmlformats.org/officeDocument/2006/relationships/hyperlink" Target="https://meteor.aihw.gov.au/content/462050" TargetMode="External" Id="R93d879a3184541a6" /><Relationship Type="http://schemas.openxmlformats.org/officeDocument/2006/relationships/hyperlink" Target="https://meteor.aihw.gov.au/content/467430" TargetMode="External" Id="R21955941811345b0" /><Relationship Type="http://schemas.openxmlformats.org/officeDocument/2006/relationships/hyperlink" Target="https://meteor.aihw.gov.au/content/467440" TargetMode="External" Id="R5b9961afce9741a7" /><Relationship Type="http://schemas.openxmlformats.org/officeDocument/2006/relationships/hyperlink" Target="https://meteor.aihw.gov.au/content/467430" TargetMode="External" Id="R82ae5b44beb244df" /><Relationship Type="http://schemas.openxmlformats.org/officeDocument/2006/relationships/hyperlink" Target="https://meteor.aihw.gov.au/content/467416" TargetMode="External" Id="R5b2e95de99e64214" /><Relationship Type="http://schemas.openxmlformats.org/officeDocument/2006/relationships/hyperlink" Target="https://meteor.aihw.gov.au/content/467430" TargetMode="External" Id="R2eec6e4ac8ba4a61" /><Relationship Type="http://schemas.openxmlformats.org/officeDocument/2006/relationships/hyperlink" Target="https://meteor.aihw.gov.au/content/467640" TargetMode="External" Id="R768bb5ba31634482" /><Relationship Type="http://schemas.openxmlformats.org/officeDocument/2006/relationships/hyperlink" Target="https://meteor.aihw.gov.au/content/467430" TargetMode="External" Id="Rdbed792712344ebd" /><Relationship Type="http://schemas.openxmlformats.org/officeDocument/2006/relationships/hyperlink" Target="https://meteor.aihw.gov.au/content/567756" TargetMode="External" Id="R8cf12e1325094697" /><Relationship Type="http://schemas.openxmlformats.org/officeDocument/2006/relationships/hyperlink" Target="https://meteor.aihw.gov.au/content/594097" TargetMode="External" Id="R7ec049bd871d429b" /><Relationship Type="http://schemas.openxmlformats.org/officeDocument/2006/relationships/hyperlink" Target="https://meteor.aihw.gov.au/content/467449" TargetMode="External" Id="Rce9866a601a142d1" /><Relationship Type="http://schemas.openxmlformats.org/officeDocument/2006/relationships/hyperlink" Target="https://meteor.aihw.gov.au/content/567756" TargetMode="External" Id="R619bb79b4ffb4715" /><Relationship Type="http://schemas.openxmlformats.org/officeDocument/2006/relationships/hyperlink" Target="https://meteor.aihw.gov.au/content/561618" TargetMode="External" Id="R3e0765f11b1a4a4e" /><Relationship Type="http://schemas.openxmlformats.org/officeDocument/2006/relationships/hyperlink" Target="https://meteor.aihw.gov.au/content/561623" TargetMode="External" Id="R07abe329ead94af1" /><Relationship Type="http://schemas.openxmlformats.org/officeDocument/2006/relationships/hyperlink" Target="https://meteor.aihw.gov.au/content/469620" TargetMode="External" Id="R520927baf514403d" /><Relationship Type="http://schemas.openxmlformats.org/officeDocument/2006/relationships/hyperlink" Target="https://meteor.aihw.gov.au/content/469791" TargetMode="External" Id="R81d4f2a8ef8c4703" /><Relationship Type="http://schemas.openxmlformats.org/officeDocument/2006/relationships/hyperlink" Target="https://meteor.aihw.gov.au/content/469620" TargetMode="External" Id="R2a12bd445d134649" /><Relationship Type="http://schemas.openxmlformats.org/officeDocument/2006/relationships/hyperlink" Target="https://meteor.aihw.gov.au/content/469786" TargetMode="External" Id="R52ad22b088854fbb" /><Relationship Type="http://schemas.openxmlformats.org/officeDocument/2006/relationships/hyperlink" Target="https://meteor.aihw.gov.au/content/469620" TargetMode="External" Id="R6173f862bdad46f2" /><Relationship Type="http://schemas.openxmlformats.org/officeDocument/2006/relationships/hyperlink" Target="https://meteor.aihw.gov.au/content/483594" TargetMode="External" Id="R338932349eda4e65" /><Relationship Type="http://schemas.openxmlformats.org/officeDocument/2006/relationships/hyperlink" Target="http://wiki.cancer.org.au/australia/COSA:Psychosocial_management_of_AYA_cancer_patients/Information_and_resources" TargetMode="External" Id="Rf78fa97799294187" /><Relationship Type="http://schemas.openxmlformats.org/officeDocument/2006/relationships/hyperlink" Target="https://meteor.aihw.gov.au/content/560813" TargetMode="External" Id="R5f3b5a54fc154f6f" /><Relationship Type="http://schemas.openxmlformats.org/officeDocument/2006/relationships/hyperlink" Target="https://meteor.aihw.gov.au/content/561228" TargetMode="External" Id="R5279742afda247c6" /><Relationship Type="http://schemas.openxmlformats.org/officeDocument/2006/relationships/hyperlink" Target="https://meteor.aihw.gov.au/content/561215" TargetMode="External" Id="R7c8f248391504344" /><Relationship Type="http://schemas.openxmlformats.org/officeDocument/2006/relationships/hyperlink" Target="https://meteor.aihw.gov.au/content/561248" TargetMode="External" Id="Rd4361aa213e6427a" /><Relationship Type="http://schemas.openxmlformats.org/officeDocument/2006/relationships/hyperlink" Target="https://meteor.aihw.gov.au/content/561273" TargetMode="External" Id="R086e072c230543ee" /><Relationship Type="http://schemas.openxmlformats.org/officeDocument/2006/relationships/hyperlink" Target="https://meteor.aihw.gov.au/content/561278" TargetMode="External" Id="R7c4918ecd7924146" /><Relationship Type="http://schemas.openxmlformats.org/officeDocument/2006/relationships/hyperlink" Target="https://meteor.aihw.gov.au/content/561301" TargetMode="External" Id="R41cf751b8b424764" /><Relationship Type="http://schemas.openxmlformats.org/officeDocument/2006/relationships/hyperlink" Target="https://meteor.aihw.gov.au/content/561324" TargetMode="External" Id="R1927d11789c840f8" /><Relationship Type="http://schemas.openxmlformats.org/officeDocument/2006/relationships/hyperlink" Target="https://meteor.aihw.gov.au/content/561329" TargetMode="External" Id="R4d68b3ddc6044d33" /><Relationship Type="http://schemas.openxmlformats.org/officeDocument/2006/relationships/hyperlink" Target="https://meteor.aihw.gov.au/content/561335" TargetMode="External" Id="R57f6ef1d72a54131" /><Relationship Type="http://schemas.openxmlformats.org/officeDocument/2006/relationships/hyperlink" Target="https://meteor.aihw.gov.au/content/561278" TargetMode="External" Id="Rdfdcfda3b73b4b27" /><Relationship Type="http://schemas.openxmlformats.org/officeDocument/2006/relationships/hyperlink" Target="https://meteor.aihw.gov.au/content/561301" TargetMode="External" Id="Ra2e73402b3194561" /><Relationship Type="http://schemas.openxmlformats.org/officeDocument/2006/relationships/hyperlink" Target="https://meteor.aihw.gov.au/content/561356" TargetMode="External" Id="Rc3092b5b553f4c61" /><Relationship Type="http://schemas.openxmlformats.org/officeDocument/2006/relationships/hyperlink" Target="https://meteor.aihw.gov.au/content/561360" TargetMode="External" Id="R422b2403052d47fb" /><Relationship Type="http://schemas.openxmlformats.org/officeDocument/2006/relationships/hyperlink" Target="https://meteor.aihw.gov.au/content/561366" TargetMode="External" Id="Rc9b73a7710e74c8a" /><Relationship Type="http://schemas.openxmlformats.org/officeDocument/2006/relationships/hyperlink" Target="https://meteor.aihw.gov.au/content/561278" TargetMode="External" Id="Rb4f8bf86316b46ec" /><Relationship Type="http://schemas.openxmlformats.org/officeDocument/2006/relationships/hyperlink" Target="https://meteor.aihw.gov.au/content/561301" TargetMode="External" Id="R184f401ccd6847cc" /><Relationship Type="http://schemas.openxmlformats.org/officeDocument/2006/relationships/hyperlink" Target="https://meteor.aihw.gov.au/content/561380" TargetMode="External" Id="R57a613c5a8ac473f" /><Relationship Type="http://schemas.openxmlformats.org/officeDocument/2006/relationships/hyperlink" Target="https://meteor.aihw.gov.au/content/561384" TargetMode="External" Id="R4f57aa07edfd4435" /><Relationship Type="http://schemas.openxmlformats.org/officeDocument/2006/relationships/hyperlink" Target="https://meteor.aihw.gov.au/content/561389" TargetMode="External" Id="R4e2d6d95a67f463f" /><Relationship Type="http://schemas.openxmlformats.org/officeDocument/2006/relationships/hyperlink" Target="https://meteor.aihw.gov.au/content/561464" TargetMode="External" Id="R2e7c1ceb6071439b" /><Relationship Type="http://schemas.openxmlformats.org/officeDocument/2006/relationships/hyperlink" Target="https://meteor.aihw.gov.au/content/561469" TargetMode="External" Id="Rdf0a09b3d9fe43f4" /><Relationship Type="http://schemas.openxmlformats.org/officeDocument/2006/relationships/hyperlink" Target="https://meteor.aihw.gov.au/content/561476" TargetMode="External" Id="Re0a3cf7ffc1c4516" /><Relationship Type="http://schemas.openxmlformats.org/officeDocument/2006/relationships/hyperlink" Target="https://meteor.aihw.gov.au/content/561521" TargetMode="External" Id="R4a5036e2cfad470d" /><Relationship Type="http://schemas.openxmlformats.org/officeDocument/2006/relationships/hyperlink" Target="https://meteor.aihw.gov.au/content/561539" TargetMode="External" Id="Rdbd4936fbdaa4923" /><Relationship Type="http://schemas.openxmlformats.org/officeDocument/2006/relationships/hyperlink" Target="https://meteor.aihw.gov.au/content/561567" TargetMode="External" Id="R5d877e05dbb6432f" /><Relationship Type="http://schemas.openxmlformats.org/officeDocument/2006/relationships/hyperlink" Target="https://meteor.aihw.gov.au/content/561574" TargetMode="External" Id="Re093ec0e34f447d3" /><Relationship Type="http://schemas.openxmlformats.org/officeDocument/2006/relationships/hyperlink" Target="https://meteor.aihw.gov.au/content/562816" TargetMode="External" Id="R936304d450594db0" /><Relationship Type="http://schemas.openxmlformats.org/officeDocument/2006/relationships/hyperlink" Target="https://meteor.aihw.gov.au/content/561601" TargetMode="External" Id="R9fe75534c0204276" /><Relationship Type="http://schemas.openxmlformats.org/officeDocument/2006/relationships/hyperlink" Target="https://meteor.aihw.gov.au/content/561606" TargetMode="External" Id="Re2d4a49542f34eb2" /><Relationship Type="http://schemas.openxmlformats.org/officeDocument/2006/relationships/hyperlink" Target="https://meteor.aihw.gov.au/content/561612" TargetMode="External" Id="Rb93be1b245e044c3" /><Relationship Type="http://schemas.openxmlformats.org/officeDocument/2006/relationships/hyperlink" Target="https://meteor.aihw.gov.au/content/393398" TargetMode="External" Id="R88c1ce80c6bd4088" /><Relationship Type="http://schemas.openxmlformats.org/officeDocument/2006/relationships/hyperlink" Target="https://meteor.aihw.gov.au/content/393364" TargetMode="External" Id="R31cff33d0e0e4cb9" /><Relationship Type="http://schemas.openxmlformats.org/officeDocument/2006/relationships/hyperlink" Target="https://meteor.aihw.gov.au/content/422604" TargetMode="External" Id="R444e0e42058c4809" /><Relationship Type="http://schemas.openxmlformats.org/officeDocument/2006/relationships/hyperlink" Target="https://meteor.aihw.gov.au/content/561618" TargetMode="External" Id="R6f2af10e88734c9b" /><Relationship Type="http://schemas.openxmlformats.org/officeDocument/2006/relationships/hyperlink" Target="https://meteor.aihw.gov.au/content/561623" TargetMode="External" Id="R59762b45d1e24d6b" /><Relationship Type="http://schemas.openxmlformats.org/officeDocument/2006/relationships/hyperlink" Target="https://meteor.aihw.gov.au/content/561665" TargetMode="External" Id="Ref7f0bf6141a47c4" /><Relationship Type="http://schemas.openxmlformats.org/officeDocument/2006/relationships/hyperlink" Target="https://meteor.aihw.gov.au/content/294429" TargetMode="External" Id="R1d9e7a62f7dd4aee" /><Relationship Type="http://schemas.openxmlformats.org/officeDocument/2006/relationships/hyperlink" Target="https://meteor.aihw.gov.au/content/269975" TargetMode="External" Id="R1f24273633ae4abb" /><Relationship Type="http://schemas.openxmlformats.org/officeDocument/2006/relationships/hyperlink" Target="https://meteor.aihw.gov.au/content/426830" TargetMode="External" Id="R9aae52245da645c9" /><Relationship Type="http://schemas.openxmlformats.org/officeDocument/2006/relationships/hyperlink" Target="https://meteor.aihw.gov.au/content/394071" TargetMode="External" Id="R7b3a69fa965749d7" /><Relationship Type="http://schemas.openxmlformats.org/officeDocument/2006/relationships/hyperlink" Target="https://meteor.aihw.gov.au/content/394060" TargetMode="External" Id="R7cce0df419fe451b" /><Relationship Type="http://schemas.openxmlformats.org/officeDocument/2006/relationships/hyperlink" Target="https://meteor.aihw.gov.au/content/416129" TargetMode="External" Id="R41d05363d5d34ecf" /><Relationship Type="http://schemas.openxmlformats.org/officeDocument/2006/relationships/hyperlink" Target="https://meteor.aihw.gov.au/content/393841" TargetMode="External" Id="R3943cfbf154645ed" /><Relationship Type="http://schemas.openxmlformats.org/officeDocument/2006/relationships/hyperlink" Target="https://meteor.aihw.gov.au/content/393837" TargetMode="External" Id="Rd4ca033678f24454" /><Relationship Type="http://schemas.openxmlformats.org/officeDocument/2006/relationships/hyperlink" Target="https://meteor.aihw.gov.au/content/286620" TargetMode="External" Id="R19e9e3f123cd489d" /><Relationship Type="http://schemas.openxmlformats.org/officeDocument/2006/relationships/hyperlink" Target="https://meteor.aihw.gov.au/content/286953" TargetMode="External" Id="Rec9118a8834b45ad" /><Relationship Type="http://schemas.openxmlformats.org/officeDocument/2006/relationships/hyperlink" Target="https://meteor.aihw.gov.au/content/287035" TargetMode="External" Id="R5c5f0cc02ced477f" /><Relationship Type="http://schemas.openxmlformats.org/officeDocument/2006/relationships/hyperlink" Target="https://meteor.aihw.gov.au/content/403720" TargetMode="External" Id="Rddb9b2403c654ee2" /><Relationship Type="http://schemas.openxmlformats.org/officeDocument/2006/relationships/hyperlink" Target="https://meteor.aihw.gov.au/content/393377" TargetMode="External" Id="R8139045fd8f3470b" /><Relationship Type="http://schemas.openxmlformats.org/officeDocument/2006/relationships/hyperlink" Target="https://meteor.aihw.gov.au/content/403726" TargetMode="External" Id="R8c51062024764720" /><Relationship Type="http://schemas.openxmlformats.org/officeDocument/2006/relationships/hyperlink" Target="https://meteor.aihw.gov.au/content/422555" TargetMode="External" Id="Ra820f3c4c0524e8b" /><Relationship Type="http://schemas.openxmlformats.org/officeDocument/2006/relationships/hyperlink" Target="https://meteor.aihw.gov.au/content/422769" TargetMode="External" Id="R754457529b684e0e" /><Relationship Type="http://schemas.openxmlformats.org/officeDocument/2006/relationships/hyperlink" Target="https://meteor.aihw.gov.au/content/399491" TargetMode="External" Id="R2f279ebd32da4b72" /><Relationship Type="http://schemas.openxmlformats.org/officeDocument/2006/relationships/hyperlink" Target="https://meteor.aihw.gov.au/content/422772" TargetMode="External" Id="R46e2550ad5974727" /><Relationship Type="http://schemas.openxmlformats.org/officeDocument/2006/relationships/hyperlink" Target="https://meteor.aihw.gov.au/content/394047" TargetMode="External" Id="R0b576cda38044791" /><Relationship Type="http://schemas.openxmlformats.org/officeDocument/2006/relationships/hyperlink" Target="https://meteor.aihw.gov.au/content/415959" TargetMode="External" Id="R4acade28d4a64cd9" /><Relationship Type="http://schemas.openxmlformats.org/officeDocument/2006/relationships/hyperlink" Target="https://meteor.aihw.gov.au/content/415971" TargetMode="External" Id="R898d3a5c34da4133" /><Relationship Type="http://schemas.openxmlformats.org/officeDocument/2006/relationships/hyperlink" Target="https://meteor.aihw.gov.au/content/396090" TargetMode="External" Id="R8cae94de801249d3" /><Relationship Type="http://schemas.openxmlformats.org/officeDocument/2006/relationships/hyperlink" Target="https://meteor.aihw.gov.au/content/403564" TargetMode="External" Id="R410f504b69e24279" /><Relationship Type="http://schemas.openxmlformats.org/officeDocument/2006/relationships/hyperlink" Target="https://meteor.aihw.gov.au/content/393854" TargetMode="External" Id="R43135aa0d0a142cd" /><Relationship Type="http://schemas.openxmlformats.org/officeDocument/2006/relationships/hyperlink" Target="https://meteor.aihw.gov.au/content/393848" TargetMode="External" Id="R6f8c6e5c435c403e" /><Relationship Type="http://schemas.openxmlformats.org/officeDocument/2006/relationships/hyperlink" Target="https://meteor.aihw.gov.au/content/403661" TargetMode="External" Id="R75bbaf83818347b5" /><Relationship Type="http://schemas.openxmlformats.org/officeDocument/2006/relationships/hyperlink" Target="https://meteor.aihw.gov.au/content/422642" TargetMode="External" Id="Rfd0331b8362f410b" /><Relationship Type="http://schemas.openxmlformats.org/officeDocument/2006/relationships/hyperlink" Target="https://meteor.aihw.gov.au/content/287007" TargetMode="External" Id="Rd210939316e9404a" /><Relationship Type="http://schemas.openxmlformats.org/officeDocument/2006/relationships/hyperlink" Target="https://meteor.aihw.gov.au/content/287305" TargetMode="External" Id="R0e79bfafec58469a" /><Relationship Type="http://schemas.openxmlformats.org/officeDocument/2006/relationships/hyperlink" Target="https://meteor.aihw.gov.au/content/270101" TargetMode="External" Id="R8053e8cd89084642" /><Relationship Type="http://schemas.openxmlformats.org/officeDocument/2006/relationships/hyperlink" Target="https://meteor.aihw.gov.au/content/291036" TargetMode="External" Id="Ra7b1f5df688f4187" /><Relationship Type="http://schemas.openxmlformats.org/officeDocument/2006/relationships/hyperlink" Target="https://meteor.aihw.gov.au/content/290046" TargetMode="External" Id="R2c558ff14c1843d2" /><Relationship Type="http://schemas.openxmlformats.org/officeDocument/2006/relationships/hyperlink" Target="https://meteor.aihw.gov.au/content/287316" TargetMode="External" Id="R86b3d56a8ca9462b" /><Relationship Type="http://schemas.openxmlformats.org/officeDocument/2006/relationships/hyperlink" Target="https://meteor.aihw.gov.au/content/307931" TargetMode="External" Id="R0b36909907074361" /></Relationships>
</file>

<file path=word/_rels/header1.xml.rels>&#65279;<?xml version="1.0" encoding="utf-8"?><Relationships xmlns="http://schemas.openxmlformats.org/package/2006/relationships"><Relationship Type="http://schemas.openxmlformats.org/officeDocument/2006/relationships/image" Target="/media/image.png" Id="R152cb84ce7664603" /></Relationships>
</file>