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63f436601149fb" /></Relationships>
</file>

<file path=word/document.xml><?xml version="1.0" encoding="utf-8"?>
<w:document xmlns:r="http://schemas.openxmlformats.org/officeDocument/2006/relationships" xmlns:w="http://schemas.openxmlformats.org/wordprocessingml/2006/main">
  <w:body>
    <w:p>
      <w:pPr>
        <w:pStyle w:val="Title"/>
      </w:pPr>
      <w:r>
        <w:t>Person—diagnostic imaging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Person—diagnostic imaging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137ca333b0461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The production of visual representations of body parts, tissues, or organs, for use in clinical diagnosis. Computed tomography (CT), magnetic resonance imaging (MRI) and ultrasounds are examples of medical imaging techniques." w:history="true" r:id="Rda98b4c4cc9c4f31">
              <w:r>
                <w:rPr>
                  <w:rStyle w:val="Hyperlink"/>
                  <w:b/>
                </w:rPr>
                <w:t xml:space="preserve">medical imaging</w:t>
              </w:r>
            </w:hyperlink>
            <w:r>
              <w:rPr>
                <w:rStyle w:val="row-content-rich-text"/>
              </w:rPr>
              <w:t xml:space="preserve"> performed to confirm the diagnosis and determine the nature of a person’s specific disease or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58e65cdf2f4a6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2f90da1b8964fc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639cb36c285458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fc2f872c9e4923">
              <w:r>
                <w:rPr>
                  <w:rStyle w:val="Hyperlink"/>
                </w:rPr>
                <w:t xml:space="preserve">Diagnostic imaging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The production of visual representations of body parts, tissues, or organs, for use in clinical diagnosis. Computed tomography (CT), magnetic resonance imaging (MRI) and ultrasounds are examples of medical imaging techniques." w:history="true" r:id="Re4b44003865e487b">
              <w:r>
                <w:rPr>
                  <w:rStyle w:val="Hyperlink"/>
                  <w:b/>
                </w:rPr>
                <w:t xml:space="preserve">medical imaging</w:t>
              </w:r>
            </w:hyperlink>
            <w:r>
              <w:rPr>
                <w:rStyle w:val="row-content-rich-text"/>
              </w:rPr>
              <w:t xml:space="preserve"> performed to confirm the diagnosis and determine the nature of a specific disease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cb2e218a7ef45c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453dda71de44055">
              <w:r>
                <w:rPr>
                  <w:rStyle w:val="Hyperlink"/>
                </w:rPr>
                <w:t xml:space="preserve">Person—diagnostic imaging type, lung cancer code N[N]</w:t>
              </w:r>
            </w:hyperlink>
          </w:p>
          <w:p>
            <w:pPr>
              <w:pStyle w:val="registration-status"/>
              <w:spacing w:before="0" w:after="0"/>
            </w:pPr>
            <w:hyperlink w:history="true" r:id="R72ebf5ec3bd140f7">
              <w:r>
                <w:rPr>
                  <w:rStyle w:val="Hyperlink"/>
                  <w:color w:val="244061"/>
                </w:rPr>
                <w:t xml:space="preserve">Health</w:t>
              </w:r>
            </w:hyperlink>
            <w:r>
              <w:rPr>
                <w:rStyle w:val="row-content"/>
                <w:color w:val="244061"/>
              </w:rPr>
              <w:t xml:space="preserve">, Standard 08/05/2014</w:t>
            </w:r>
          </w:p>
          <w:p>
            <w:r>
              <w:br/>
            </w:r>
            <w:hyperlink w:history="true" r:id="R13c82dc95f474857">
              <w:r>
                <w:rPr>
                  <w:rStyle w:val="Hyperlink"/>
                </w:rPr>
                <w:t xml:space="preserve">Person—prostate cancer diagnostic imaging, code NN</w:t>
              </w:r>
            </w:hyperlink>
          </w:p>
          <w:p>
            <w:pPr>
              <w:pStyle w:val="registration-status"/>
              <w:spacing w:before="0" w:after="0"/>
            </w:pPr>
            <w:hyperlink w:history="true" r:id="R15bf511edb6c41f1">
              <w:r>
                <w:rPr>
                  <w:rStyle w:val="Hyperlink"/>
                  <w:color w:val="244061"/>
                </w:rPr>
                <w:t xml:space="preserve">Health</w:t>
              </w:r>
            </w:hyperlink>
            <w:r>
              <w:rPr>
                <w:rStyle w:val="row-content"/>
                <w:color w:val="244061"/>
              </w:rPr>
              <w:t xml:space="preserve">, Standard 14/05/2015</w:t>
            </w:r>
          </w:p>
          <w:p>
            <w:r>
              <w:br/>
            </w:r>
            <w:hyperlink w:history="true" r:id="R55c8e6084ac14a52">
              <w:r>
                <w:rPr>
                  <w:rStyle w:val="Hyperlink"/>
                </w:rPr>
                <w:t xml:space="preserve">Person—prostate cancer diagnostic imaging, text X[X(99)]</w:t>
              </w:r>
            </w:hyperlink>
          </w:p>
          <w:p>
            <w:pPr>
              <w:pStyle w:val="registration-status"/>
              <w:spacing w:before="0" w:after="0"/>
            </w:pPr>
            <w:hyperlink w:history="true" r:id="Rc04408b59f1a4249">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fff9476f339140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431752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d55e45609e45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f9476f33914068" /><Relationship Type="http://schemas.openxmlformats.org/officeDocument/2006/relationships/header" Target="/word/header1.xml" Id="R99f86b3ce4d74eb7" /><Relationship Type="http://schemas.openxmlformats.org/officeDocument/2006/relationships/settings" Target="/word/settings.xml" Id="R9f2450668c134055" /><Relationship Type="http://schemas.openxmlformats.org/officeDocument/2006/relationships/styles" Target="/word/styles.xml" Id="Ra8ebe02e196044b6" /><Relationship Type="http://schemas.openxmlformats.org/officeDocument/2006/relationships/hyperlink" Target="https://meteor.aihw.gov.au/RegistrationAuthority/12" TargetMode="External" Id="Rbe137ca333b04618" /><Relationship Type="http://schemas.openxmlformats.org/officeDocument/2006/relationships/hyperlink" Target="https://meteor.aihw.gov.au/content/525782" TargetMode="External" Id="Rda98b4c4cc9c4f31" /><Relationship Type="http://schemas.openxmlformats.org/officeDocument/2006/relationships/hyperlink" Target="https://meteor.aihw.gov.au/content/268955" TargetMode="External" Id="R9758e65cdf2f4a6c" /><Relationship Type="http://schemas.openxmlformats.org/officeDocument/2006/relationships/hyperlink" Target="https://www.ag.gov.au/Publications/Pages/AustralianGovernmentGuidelinesontheRecognitionofSexandGender.aspx" TargetMode="External" Id="R82f90da1b8964fca" /><Relationship Type="http://schemas.openxmlformats.org/officeDocument/2006/relationships/hyperlink" Target="http://abs.gov.au/AUSSTATS/abs@.nsf/Lookup/1200.0.55.012Main+Features12016?OpenDocument" TargetMode="External" Id="R6639cb36c285458d" /><Relationship Type="http://schemas.openxmlformats.org/officeDocument/2006/relationships/hyperlink" Target="https://meteor.aihw.gov.au/content/431739" TargetMode="External" Id="R47fc2f872c9e4923" /><Relationship Type="http://schemas.openxmlformats.org/officeDocument/2006/relationships/hyperlink" Target="https://meteor.aihw.gov.au/content/525782" TargetMode="External" Id="Re4b44003865e487b" /><Relationship Type="http://schemas.openxmlformats.org/officeDocument/2006/relationships/hyperlink" Target="https://meteor.aihw.gov.au/content/274661" TargetMode="External" Id="R6cb2e218a7ef45cf" /><Relationship Type="http://schemas.openxmlformats.org/officeDocument/2006/relationships/hyperlink" Target="https://meteor.aihw.gov.au/content/431754" TargetMode="External" Id="R0453dda71de44055" /><Relationship Type="http://schemas.openxmlformats.org/officeDocument/2006/relationships/hyperlink" Target="https://meteor.aihw.gov.au/RegistrationAuthority/12" TargetMode="External" Id="R72ebf5ec3bd140f7" /><Relationship Type="http://schemas.openxmlformats.org/officeDocument/2006/relationships/hyperlink" Target="https://meteor.aihw.gov.au/content/481980" TargetMode="External" Id="R13c82dc95f474857" /><Relationship Type="http://schemas.openxmlformats.org/officeDocument/2006/relationships/hyperlink" Target="https://meteor.aihw.gov.au/RegistrationAuthority/12" TargetMode="External" Id="R15bf511edb6c41f1" /><Relationship Type="http://schemas.openxmlformats.org/officeDocument/2006/relationships/hyperlink" Target="https://meteor.aihw.gov.au/content/481987" TargetMode="External" Id="R55c8e6084ac14a52" /><Relationship Type="http://schemas.openxmlformats.org/officeDocument/2006/relationships/hyperlink" Target="https://meteor.aihw.gov.au/RegistrationAuthority/12" TargetMode="External" Id="Rc04408b59f1a4249" /></Relationships>
</file>

<file path=word/_rels/header1.xml.rels>&#65279;<?xml version="1.0" encoding="utf-8"?><Relationships xmlns="http://schemas.openxmlformats.org/package/2006/relationships"><Relationship Type="http://schemas.openxmlformats.org/officeDocument/2006/relationships/image" Target="/media/image.png" Id="R88d55e45609e4591" /></Relationships>
</file>