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22ad6d49ab4e58" /></Relationships>
</file>

<file path=word/document.xml><?xml version="1.0" encoding="utf-8"?>
<w:document xmlns:r="http://schemas.openxmlformats.org/officeDocument/2006/relationships" xmlns:w="http://schemas.openxmlformats.org/wordprocessingml/2006/main">
  <w:body>
    <w:p>
      <w:pPr>
        <w:pStyle w:val="Title"/>
      </w:pPr>
      <w:r>
        <w:t>Person—lung cancer diagnostic procedure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Person—lung cancer diagnostic procedure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Diagnostic procedure type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Investigations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0bd4f275114cd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medical procedure performed to confirm the diagnosis and determine the stage of lung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b4df0f90994ed4">
              <w:r>
                <w:rPr>
                  <w:rStyle w:val="Hyperlink"/>
                </w:rPr>
                <w:t xml:space="preserve">Person—diagnostic procedure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e70cf873904fd9">
              <w:r>
                <w:rPr>
                  <w:rStyle w:val="Hyperlink"/>
                </w:rPr>
                <w:t xml:space="preserve">Lung cancer diagnostic procedure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Biopsy-bone marrow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Biopsy-liver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Biopsy-mediastinal lymph node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Biopsy-pleural (closed)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Biopsy-pleural (open)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Biopsy-skin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Biopsy-supraclavicular/cervical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Biopsy-thorascopic (endoscopic) pleural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Biopsy-video-assisted thorascopic surgical (VATS)  lung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Bronchoscopy (fibreoptic)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Bronchoscopy (rigid)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Bronchoscopic washings/brushing/biopsy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Endobronchial ultrasound (EBUS)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EBUS guided transbronchial lung biopsy (TBBx)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EBUS guided transbronchial needle aspiration (TBNA)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EUS guided transoesophageal FNA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Fine needle aspirate (FNA)-computed tomography (CT) guided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Mediastinoscopy/mediastinotomy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Pleural aspirate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Sputum cytology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Thoracoscopy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Thoracotomy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applicable-diagnostic procedure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diagnostic procedure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Diagnostic procedure performed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for each diagnostic procedure performed for the diagnosis and staging of lung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Information Centre, National Health Service (UK) 11 August 2003. Cancer data manual-lung cancer appendix version 4. Viewed 22 February 2011, </w:t>
            </w:r>
            <w:hyperlink w:history="true" r:id="R590a965f3ad54e38">
              <w:r>
                <w:rPr>
                  <w:rStyle w:val="Hyperlink"/>
                </w:rPr>
                <w:t xml:space="preserve">http://www.ic.nhs.uk/webfiles/Services/Datasets/</w:t>
              </w:r>
              <w:r>
                <w:br/>
              </w:r>
              <w:r>
                <w:rPr>
                  <w:rStyle w:val="row-content-rich-text"/>
                </w:rPr>
                <w:t xml:space="preserve">cANCER/applung.doc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type of medical procedures performed to confirm the diagnosis and determine the stage of lung cancer. This includes different forms of tissue biopsy and internal examinations and excludes medical imaging.</w:t>
            </w:r>
          </w:p>
          <w:p>
            <w:pPr/>
            <w:r>
              <w:rPr>
                <w:rStyle w:val="row-content-rich-text"/>
              </w:rPr>
              <w:t xml:space="preserve">Where applicable this item can be recorded multiple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Information Centre, National Health Service (UK) 11 August 2003. Cancer data manual-lung cancer appendix version 4. Viewed 22 February 2011, </w:t>
            </w:r>
          </w:p>
          <w:p>
            <w:hyperlink w:history="true" r:id="Rec3d1d84a0224843">
              <w:r>
                <w:rPr>
                  <w:rStyle w:val="Hyperlink"/>
                </w:rPr>
                <w:t xml:space="preserve">http://www.ic.nhs.uk/webfiles/Services/Datasets/cANCER/applung.doc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4b37bdbbcb94e69">
              <w:r>
                <w:rPr>
                  <w:rStyle w:val="Hyperlink"/>
                </w:rPr>
                <w:t xml:space="preserve">Person—diagnostic imaging type, lung cancer code N[N]</w:t>
              </w:r>
            </w:hyperlink>
          </w:p>
          <w:p>
            <w:pPr>
              <w:spacing w:before="0" w:after="0"/>
            </w:pPr>
            <w:r>
              <w:rPr>
                <w:rStyle w:val="row-content"/>
                <w:color w:val="244061"/>
              </w:rPr>
              <w:t xml:space="preserve">       </w:t>
            </w:r>
            <w:hyperlink w:history="true" r:id="Rbebdbef5ed314198">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5acb5d9722428a">
              <w:r>
                <w:rPr>
                  <w:rStyle w:val="Hyperlink"/>
                </w:rPr>
                <w:t xml:space="preserve">Lung cancer (clinical) DSS</w:t>
              </w:r>
            </w:hyperlink>
          </w:p>
          <w:p>
            <w:pPr>
              <w:spacing w:before="0" w:after="0"/>
            </w:pPr>
            <w:r>
              <w:rPr>
                <w:rStyle w:val="row-content"/>
                <w:color w:val="244061"/>
              </w:rPr>
              <w:t xml:space="preserve">       </w:t>
            </w:r>
            <w:hyperlink w:history="true" r:id="R945d15921fd84248">
              <w:r>
                <w:rPr>
                  <w:rStyle w:val="Hyperlink"/>
                  <w:color w:val="244061"/>
                </w:rPr>
                <w:t xml:space="preserve">Health</w:t>
              </w:r>
            </w:hyperlink>
            <w:r>
              <w:rPr>
                <w:rStyle w:val="row-content"/>
                <w:color w:val="244061"/>
              </w:rPr>
              <w:t xml:space="preserve">, Superseded 14/05/2015</w:t>
            </w:r>
          </w:p>
          <w:p>
            <w:r>
              <w:br/>
            </w:r>
            <w:hyperlink w:history="true" r:id="Rdd1ba7f05b93471e">
              <w:r>
                <w:rPr>
                  <w:rStyle w:val="Hyperlink"/>
                </w:rPr>
                <w:t xml:space="preserve">Lung cancer (clinical) NBPDS</w:t>
              </w:r>
            </w:hyperlink>
          </w:p>
          <w:p>
            <w:pPr>
              <w:spacing w:before="0" w:after="0"/>
            </w:pPr>
            <w:r>
              <w:rPr>
                <w:rStyle w:val="row-content"/>
                <w:color w:val="244061"/>
              </w:rPr>
              <w:t xml:space="preserve">       </w:t>
            </w:r>
            <w:hyperlink w:history="true" r:id="Rb8009e1f14de4adf">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ef8c5128707141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431734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7acd4a08ed4a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8c512870714115" /><Relationship Type="http://schemas.openxmlformats.org/officeDocument/2006/relationships/header" Target="/word/header1.xml" Id="R4e045a4a2072459b" /><Relationship Type="http://schemas.openxmlformats.org/officeDocument/2006/relationships/settings" Target="/word/settings.xml" Id="R04330407bca64cc5" /><Relationship Type="http://schemas.openxmlformats.org/officeDocument/2006/relationships/styles" Target="/word/styles.xml" Id="R7004b542400e413c" /><Relationship Type="http://schemas.openxmlformats.org/officeDocument/2006/relationships/hyperlink" Target="https://meteor.aihw.gov.au/RegistrationAuthority/12" TargetMode="External" Id="R5a0bd4f275114cdb" /><Relationship Type="http://schemas.openxmlformats.org/officeDocument/2006/relationships/hyperlink" Target="https://meteor.aihw.gov.au/content/431713" TargetMode="External" Id="Rc6b4df0f90994ed4" /><Relationship Type="http://schemas.openxmlformats.org/officeDocument/2006/relationships/hyperlink" Target="https://meteor.aihw.gov.au/content/429495" TargetMode="External" Id="R22e70cf873904fd9" /><Relationship Type="http://schemas.openxmlformats.org/officeDocument/2006/relationships/hyperlink" Target="http://www.ic.nhs.uk/webfiles/Services/Datasets/cANCER/applung.doc" TargetMode="External" Id="R590a965f3ad54e38" /><Relationship Type="http://schemas.openxmlformats.org/officeDocument/2006/relationships/hyperlink" Target="http://www.ic.nhs.uk/webfiles/Services/Datasets/cANCER/applung.doc" TargetMode="External" Id="Rec3d1d84a0224843" /><Relationship Type="http://schemas.openxmlformats.org/officeDocument/2006/relationships/hyperlink" Target="https://meteor.aihw.gov.au/content/431754" TargetMode="External" Id="R84b37bdbbcb94e69" /><Relationship Type="http://schemas.openxmlformats.org/officeDocument/2006/relationships/hyperlink" Target="https://meteor.aihw.gov.au/RegistrationAuthority/12" TargetMode="External" Id="Rbebdbef5ed314198" /><Relationship Type="http://schemas.openxmlformats.org/officeDocument/2006/relationships/hyperlink" Target="https://meteor.aihw.gov.au/content/430950" TargetMode="External" Id="R5f5acb5d9722428a" /><Relationship Type="http://schemas.openxmlformats.org/officeDocument/2006/relationships/hyperlink" Target="https://meteor.aihw.gov.au/RegistrationAuthority/12" TargetMode="External" Id="R945d15921fd84248" /><Relationship Type="http://schemas.openxmlformats.org/officeDocument/2006/relationships/hyperlink" Target="https://meteor.aihw.gov.au/content/599613" TargetMode="External" Id="Rdd1ba7f05b93471e" /><Relationship Type="http://schemas.openxmlformats.org/officeDocument/2006/relationships/hyperlink" Target="https://meteor.aihw.gov.au/RegistrationAuthority/12" TargetMode="External" Id="Rb8009e1f14de4adf" /></Relationships>
</file>

<file path=word/_rels/header1.xml.rels>&#65279;<?xml version="1.0" encoding="utf-8"?><Relationships xmlns="http://schemas.openxmlformats.org/package/2006/relationships"><Relationship Type="http://schemas.openxmlformats.org/officeDocument/2006/relationships/image" Target="/media/image.png" Id="R6e7acd4a08ed4ab2" /></Relationships>
</file>