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f5739b7ef34ecf" /></Relationships>
</file>

<file path=word/document.xml><?xml version="1.0" encoding="utf-8"?>
<w:document xmlns:r="http://schemas.openxmlformats.org/officeDocument/2006/relationships" xmlns:w="http://schemas.openxmlformats.org/wordprocessingml/2006/main">
  <w:body>
    <w:p>
      <w:pPr>
        <w:pStyle w:val="Title"/>
      </w:pPr>
      <w:r>
        <w:t>Referral to palliative care services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to palliative care services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f7421b7e8b486e">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has been referred to </w:t>
            </w:r>
            <w:hyperlink w:tooltip="Palliative care is defined as the active total care of patients whose disease is not responsive to curative treatment. The control of pain, of other symptoms and of psychological, social and spiritual problems is paramount. The goal of palliative care ..." w:history="true" r:id="Rad6c92830e3e483f">
              <w:r>
                <w:rPr>
                  <w:rStyle w:val="Hyperlink"/>
                  <w:b/>
                </w:rPr>
                <w:t xml:space="preserve">palliative care</w:t>
              </w:r>
            </w:hyperlink>
            <w:r>
              <w:rPr>
                <w:rStyle w:val="row-content-rich-text"/>
              </w:rPr>
              <w:t xml:space="preserve"> services.</w:t>
            </w:r>
          </w:p>
          <w:p>
            <w:pPr/>
            <w:r>
              <w:rPr>
                <w:rStyle w:val="row-content-rich-text"/>
              </w:rPr>
              <w:t xml:space="preserve">Referral to palliative care services is referral to palliative care administered by palliative care specialists such as a palliative care team or palliative physician. Palliative care may be administered in a community setting, for example, the patient's home or a nursing home, in the palliative care unit of an acute hospital or a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104c789f874221">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(NBOCC) and National Cancer Control Initiative (NCCI) 2003. Clinical practice guidelines for the psychosocial care of adults with cancer. Camperdown, NSW: National Breast and Ovarian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fcc6ae56b134003">
              <w:r>
                <w:rPr>
                  <w:rStyle w:val="Hyperlink"/>
                </w:rPr>
                <w:t xml:space="preserve">Person with cancer—referral to palliative care services indicator</w:t>
              </w:r>
            </w:hyperlink>
          </w:p>
          <w:p>
            <w:pPr>
              <w:spacing w:before="0" w:after="0"/>
            </w:pPr>
            <w:r>
              <w:rPr>
                <w:rStyle w:val="row-content"/>
                <w:color w:val="244061"/>
              </w:rPr>
              <w:t xml:space="preserve">       </w:t>
            </w:r>
            <w:hyperlink w:history="true" r:id="Rcb02a4812c314802">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b23c6c2ecf548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431267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7ee727db5a42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23c6c2ecf54881" /><Relationship Type="http://schemas.openxmlformats.org/officeDocument/2006/relationships/header" Target="/word/header1.xml" Id="Rad1631691f0044e7" /><Relationship Type="http://schemas.openxmlformats.org/officeDocument/2006/relationships/settings" Target="/word/settings.xml" Id="Re28d002899f943cc" /><Relationship Type="http://schemas.openxmlformats.org/officeDocument/2006/relationships/styles" Target="/word/styles.xml" Id="R145132a3a1de4697" /><Relationship Type="http://schemas.openxmlformats.org/officeDocument/2006/relationships/hyperlink" Target="https://meteor.aihw.gov.au/RegistrationAuthority/12" TargetMode="External" Id="R2df7421b7e8b486e" /><Relationship Type="http://schemas.openxmlformats.org/officeDocument/2006/relationships/hyperlink" Target="https://meteor.aihw.gov.au/content/522938" TargetMode="External" Id="Rad6c92830e3e483f" /><Relationship Type="http://schemas.openxmlformats.org/officeDocument/2006/relationships/hyperlink" Target="https://meteor.aihw.gov.au/content/274659" TargetMode="External" Id="R84104c789f874221" /><Relationship Type="http://schemas.openxmlformats.org/officeDocument/2006/relationships/hyperlink" Target="https://meteor.aihw.gov.au/content/431279" TargetMode="External" Id="Rdfcc6ae56b134003" /><Relationship Type="http://schemas.openxmlformats.org/officeDocument/2006/relationships/hyperlink" Target="https://meteor.aihw.gov.au/RegistrationAuthority/12" TargetMode="External" Id="Rcb02a4812c314802" /></Relationships>
</file>

<file path=word/_rels/header1.xml.rels>&#65279;<?xml version="1.0" encoding="utf-8"?><Relationships xmlns="http://schemas.openxmlformats.org/package/2006/relationships"><Relationship Type="http://schemas.openxmlformats.org/officeDocument/2006/relationships/image" Target="/media/image.png" Id="Rcc7ee727db5a4257" /></Relationships>
</file>