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fd83990d34ea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8fc040b9749e3">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INDICATOR SET HAS BEEN SUPERSEDED BY ITS EQUIVALENT FOR 2013, WITHOUT BEING MADE A STANDARD.</w:t>
            </w:r>
          </w:p>
          <w:p>
            <w:pPr>
              <w:spacing w:after="160"/>
            </w:pPr>
            <w:r>
              <w:rPr>
                <w:rStyle w:val="row-content-rich-text"/>
              </w:rPr>
              <w:t xml:space="preserve">As part of the National Indigenous Reform Agreement (NIRA), the Council of Australian Governments (COAG) agreed that the Department of Health and Ageing,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spacing w:after="160"/>
              <w:jc w:val="left"/>
            </w:pPr>
            <w:r>
              <w:rPr>
                <w:rStyle w:val="row-content-rich-text"/>
              </w:rPr>
              <w:t xml:space="preserve">•   indicate the major health issues pertaining to the regular client population of Indigenous-specific primary health care services (especially those of maternal health, early childhood and the detection and prevention of chronic diseases)</w:t>
            </w:r>
          </w:p>
          <w:p>
            <w:pPr>
              <w:spacing w:after="160"/>
              <w:jc w:val="left"/>
            </w:pPr>
            <w:r>
              <w:rPr>
                <w:rStyle w:val="row-content-rich-text"/>
              </w:rPr>
              <w:t xml:space="preserve">•   outline the extent to which government-funded Indigenous-specific primary health care services collect, record and review pertinent data on these issues, and</w:t>
            </w:r>
          </w:p>
          <w:p>
            <w:pPr>
              <w:spacing w:after="160"/>
              <w:jc w:val="left"/>
            </w:pPr>
            <w:r>
              <w:rPr>
                <w:rStyle w:val="row-content-rich-text"/>
              </w:rPr>
              <w:t xml:space="preserve">•   reveal changes in health risks or outcomes that may be driven by the quality of care that government-funded services provide to their clients.</w:t>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f41ff658eb4827">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48e2bc82cba14e0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6678e4116e645fa">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9a29f218188b48f0">
              <w:r>
                <w:rPr>
                  <w:rStyle w:val="Hyperlink"/>
                </w:rPr>
                <w:t xml:space="preserve">Indigenous primary health care DSS 2012-14</w:t>
              </w:r>
            </w:hyperlink>
          </w:p>
          <w:p>
            <w:pPr>
              <w:spacing w:before="0" w:after="0"/>
            </w:pPr>
            <w:r>
              <w:rPr>
                <w:rStyle w:val="row-content"/>
                <w:color w:val="244061"/>
              </w:rPr>
              <w:t xml:space="preserve">       </w:t>
            </w:r>
            <w:hyperlink w:history="true" r:id="R305e29d65bc149c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cb865a93bbe437b">
              <w:r>
                <w:rPr>
                  <w:rStyle w:val="Hyperlink"/>
                  <w:color w:val="244061"/>
                </w:rPr>
                <w:t xml:space="preserve">Indigenous</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db8363f673b4c14">
              <w:r>
                <w:rPr>
                  <w:rStyle w:val="Hyperlink"/>
                </w:rPr>
                <w:t xml:space="preserve">Indigenous primary health care: PI01a-Number of Indigenous babies born within the previous 12 months whose birth weight has been recorded, 2012</w:t>
              </w:r>
            </w:hyperlink>
          </w:p>
          <w:p>
            <w:pPr>
              <w:spacing w:before="0" w:after="0"/>
            </w:pPr>
            <w:r>
              <w:rPr>
                <w:rStyle w:val="row-content"/>
                <w:color w:val="244061"/>
              </w:rPr>
              <w:t xml:space="preserve">       </w:t>
            </w:r>
            <w:hyperlink w:history="true" r:id="R2a6cf7b4a88346d6">
              <w:r>
                <w:rPr>
                  <w:rStyle w:val="Hyperlink"/>
                  <w:color w:val="244061"/>
                </w:rPr>
                <w:t xml:space="preserve">Health</w:t>
              </w:r>
            </w:hyperlink>
            <w:r>
              <w:rPr>
                <w:rStyle w:val="row-content"/>
                <w:color w:val="244061"/>
              </w:rPr>
              <w:t xml:space="preserve">, Superseded 22/02/2012</w:t>
            </w:r>
          </w:p>
          <w:p>
            <w:r>
              <w:br/>
            </w:r>
            <w:hyperlink w:history="true" r:id="R3f1476e6d2b54dcb">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7408ef58c66443f8">
              <w:r>
                <w:rPr>
                  <w:rStyle w:val="Hyperlink"/>
                  <w:color w:val="244061"/>
                </w:rPr>
                <w:t xml:space="preserve">Health</w:t>
              </w:r>
            </w:hyperlink>
            <w:r>
              <w:rPr>
                <w:rStyle w:val="row-content"/>
                <w:color w:val="244061"/>
              </w:rPr>
              <w:t xml:space="preserve">, Superseded 23/02/2012</w:t>
            </w:r>
          </w:p>
          <w:p>
            <w:r>
              <w:br/>
            </w:r>
            <w:hyperlink w:history="true" r:id="Rd781b69de1734b85">
              <w:r>
                <w:rPr>
                  <w:rStyle w:val="Hyperlink"/>
                </w:rPr>
                <w:t xml:space="preserve">Indigenous primary health care: PI03a-Number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e218094b93a140d9">
              <w:r>
                <w:rPr>
                  <w:rStyle w:val="Hyperlink"/>
                  <w:color w:val="244061"/>
                </w:rPr>
                <w:t xml:space="preserve">Health</w:t>
              </w:r>
            </w:hyperlink>
            <w:r>
              <w:rPr>
                <w:rStyle w:val="row-content"/>
                <w:color w:val="244061"/>
              </w:rPr>
              <w:t xml:space="preserve">, Superseded 23/02/2012</w:t>
            </w:r>
          </w:p>
          <w:p>
            <w:r>
              <w:br/>
            </w:r>
            <w:hyperlink w:history="true" r:id="Rcf466e0466cd483f">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edbbc7e28dab4a84">
              <w:r>
                <w:rPr>
                  <w:rStyle w:val="Hyperlink"/>
                  <w:color w:val="244061"/>
                </w:rPr>
                <w:t xml:space="preserve">Health</w:t>
              </w:r>
            </w:hyperlink>
            <w:r>
              <w:rPr>
                <w:rStyle w:val="row-content"/>
                <w:color w:val="244061"/>
              </w:rPr>
              <w:t xml:space="preserve">, Superseded 23/02/2012</w:t>
            </w:r>
          </w:p>
          <w:p>
            <w:r>
              <w:br/>
            </w:r>
            <w:hyperlink w:history="true" r:id="Rd9a2da413ecc4b23">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7a72eebac1b94035">
              <w:r>
                <w:rPr>
                  <w:rStyle w:val="Hyperlink"/>
                  <w:color w:val="244061"/>
                </w:rPr>
                <w:t xml:space="preserve">Health</w:t>
              </w:r>
            </w:hyperlink>
            <w:r>
              <w:rPr>
                <w:rStyle w:val="row-content"/>
                <w:color w:val="244061"/>
              </w:rPr>
              <w:t xml:space="preserve">, Superseded 23/02/2012</w:t>
            </w:r>
          </w:p>
          <w:p>
            <w:r>
              <w:br/>
            </w:r>
            <w:hyperlink w:history="true" r:id="R7fd7745868e54586">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31eeeaed31d14da9">
              <w:r>
                <w:rPr>
                  <w:rStyle w:val="Hyperlink"/>
                  <w:color w:val="244061"/>
                </w:rPr>
                <w:t xml:space="preserve">Health</w:t>
              </w:r>
            </w:hyperlink>
            <w:r>
              <w:rPr>
                <w:rStyle w:val="row-content"/>
                <w:color w:val="244061"/>
              </w:rPr>
              <w:t xml:space="preserve">, Superseded 23/02/2012</w:t>
            </w:r>
          </w:p>
          <w:p>
            <w:r>
              <w:br/>
            </w:r>
            <w:hyperlink w:history="true" r:id="Rde2f39552d1e4c28">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4b7aab37cfae47d6">
              <w:r>
                <w:rPr>
                  <w:rStyle w:val="Hyperlink"/>
                  <w:color w:val="244061"/>
                </w:rPr>
                <w:t xml:space="preserve">Health</w:t>
              </w:r>
            </w:hyperlink>
            <w:r>
              <w:rPr>
                <w:rStyle w:val="row-content"/>
                <w:color w:val="244061"/>
              </w:rPr>
              <w:t xml:space="preserve">, Superseded 23/02/2012</w:t>
            </w:r>
          </w:p>
          <w:p>
            <w:r>
              <w:br/>
            </w:r>
            <w:hyperlink w:history="true" r:id="R9eebd7f0a7184460">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4a82070ca55e47de">
              <w:r>
                <w:rPr>
                  <w:rStyle w:val="Hyperlink"/>
                  <w:color w:val="244061"/>
                </w:rPr>
                <w:t xml:space="preserve">Health</w:t>
              </w:r>
            </w:hyperlink>
            <w:r>
              <w:rPr>
                <w:rStyle w:val="row-content"/>
                <w:color w:val="244061"/>
              </w:rPr>
              <w:t xml:space="preserve">, Superseded 23/02/2012</w:t>
            </w:r>
          </w:p>
          <w:p>
            <w:r>
              <w:br/>
            </w:r>
            <w:hyperlink w:history="true" r:id="Raf95bad2c34a447f">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15a8414f379b4514">
              <w:r>
                <w:rPr>
                  <w:rStyle w:val="Hyperlink"/>
                  <w:color w:val="244061"/>
                </w:rPr>
                <w:t xml:space="preserve">Health</w:t>
              </w:r>
            </w:hyperlink>
            <w:r>
              <w:rPr>
                <w:rStyle w:val="row-content"/>
                <w:color w:val="244061"/>
              </w:rPr>
              <w:t xml:space="preserve">, Superseded 23/02/2012</w:t>
            </w:r>
          </w:p>
          <w:p>
            <w:r>
              <w:br/>
            </w:r>
            <w:hyperlink w:history="true" r:id="Reedcffd587ed4db9">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aece0bf7601e41a7">
              <w:r>
                <w:rPr>
                  <w:rStyle w:val="Hyperlink"/>
                  <w:color w:val="244061"/>
                </w:rPr>
                <w:t xml:space="preserve">Health</w:t>
              </w:r>
            </w:hyperlink>
            <w:r>
              <w:rPr>
                <w:rStyle w:val="row-content"/>
                <w:color w:val="244061"/>
              </w:rPr>
              <w:t xml:space="preserve">, Superseded 23/02/2012</w:t>
            </w:r>
          </w:p>
          <w:p>
            <w:r>
              <w:br/>
            </w:r>
            <w:hyperlink w:history="true" r:id="Rf8d6fa89f9114cc6">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ed8ae4710c2a4ead">
              <w:r>
                <w:rPr>
                  <w:rStyle w:val="Hyperlink"/>
                  <w:color w:val="244061"/>
                </w:rPr>
                <w:t xml:space="preserve">Health</w:t>
              </w:r>
            </w:hyperlink>
            <w:r>
              <w:rPr>
                <w:rStyle w:val="row-content"/>
                <w:color w:val="244061"/>
              </w:rPr>
              <w:t xml:space="preserve">, Superseded 23/02/2012</w:t>
            </w:r>
          </w:p>
          <w:p>
            <w:r>
              <w:br/>
            </w:r>
            <w:hyperlink w:history="true" r:id="R8dba716e39554d0c">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d921f2fac2224ae7">
              <w:r>
                <w:rPr>
                  <w:rStyle w:val="Hyperlink"/>
                  <w:color w:val="244061"/>
                </w:rPr>
                <w:t xml:space="preserve">Health</w:t>
              </w:r>
            </w:hyperlink>
            <w:r>
              <w:rPr>
                <w:rStyle w:val="row-content"/>
                <w:color w:val="244061"/>
              </w:rPr>
              <w:t xml:space="preserve">, Superseded 23/02/2012</w:t>
            </w:r>
          </w:p>
          <w:p>
            <w:r>
              <w:br/>
            </w:r>
            <w:hyperlink w:history="true" r:id="Rad3234af82a8468d">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d555f655653b48b8">
              <w:r>
                <w:rPr>
                  <w:rStyle w:val="Hyperlink"/>
                  <w:color w:val="244061"/>
                </w:rPr>
                <w:t xml:space="preserve">Health</w:t>
              </w:r>
            </w:hyperlink>
            <w:r>
              <w:rPr>
                <w:rStyle w:val="row-content"/>
                <w:color w:val="244061"/>
              </w:rPr>
              <w:t xml:space="preserve">, Superseded 23/02/2012</w:t>
            </w:r>
          </w:p>
          <w:p>
            <w:r>
              <w:br/>
            </w:r>
            <w:hyperlink w:history="true" r:id="R42e6ddc9ba4741d4">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0210b8ae471b4adf">
              <w:r>
                <w:rPr>
                  <w:rStyle w:val="Hyperlink"/>
                  <w:color w:val="244061"/>
                </w:rPr>
                <w:t xml:space="preserve">Health</w:t>
              </w:r>
            </w:hyperlink>
            <w:r>
              <w:rPr>
                <w:rStyle w:val="row-content"/>
                <w:color w:val="244061"/>
              </w:rPr>
              <w:t xml:space="preserve">, Superseded 23/02/2012</w:t>
            </w:r>
          </w:p>
          <w:p>
            <w:r>
              <w:br/>
            </w:r>
            <w:hyperlink w:history="true" r:id="Rd7d0fbe2a4b74ef0">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a799c4ae7efe49d0">
              <w:r>
                <w:rPr>
                  <w:rStyle w:val="Hyperlink"/>
                  <w:color w:val="244061"/>
                </w:rPr>
                <w:t xml:space="preserve">Health</w:t>
              </w:r>
            </w:hyperlink>
            <w:r>
              <w:rPr>
                <w:rStyle w:val="row-content"/>
                <w:color w:val="244061"/>
              </w:rPr>
              <w:t xml:space="preserve">, Superseded 23/02/2012</w:t>
            </w:r>
          </w:p>
          <w:p>
            <w:r>
              <w:br/>
            </w:r>
            <w:hyperlink w:history="true" r:id="R8a7ba4c28ed744ae">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08dcf584ef6c4006">
              <w:r>
                <w:rPr>
                  <w:rStyle w:val="Hyperlink"/>
                  <w:color w:val="244061"/>
                </w:rPr>
                <w:t xml:space="preserve">Health</w:t>
              </w:r>
            </w:hyperlink>
            <w:r>
              <w:rPr>
                <w:rStyle w:val="row-content"/>
                <w:color w:val="244061"/>
              </w:rPr>
              <w:t xml:space="preserve">, Superseded 23/02/2012</w:t>
            </w:r>
          </w:p>
          <w:p>
            <w:r>
              <w:br/>
            </w:r>
            <w:hyperlink w:history="true" r:id="Rfd80ee51abf9484d">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5d893e436cd74343">
              <w:r>
                <w:rPr>
                  <w:rStyle w:val="Hyperlink"/>
                  <w:color w:val="244061"/>
                </w:rPr>
                <w:t xml:space="preserve">Health</w:t>
              </w:r>
            </w:hyperlink>
            <w:r>
              <w:rPr>
                <w:rStyle w:val="row-content"/>
                <w:color w:val="244061"/>
              </w:rPr>
              <w:t xml:space="preserve">, Superseded 23/02/2012</w:t>
            </w:r>
          </w:p>
          <w:p>
            <w:r>
              <w:br/>
            </w:r>
            <w:hyperlink w:history="true" r:id="Rfbb5eb6fcc124c48">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d0a6d50241cc4aa0">
              <w:r>
                <w:rPr>
                  <w:rStyle w:val="Hyperlink"/>
                  <w:color w:val="244061"/>
                </w:rPr>
                <w:t xml:space="preserve">Health</w:t>
              </w:r>
            </w:hyperlink>
            <w:r>
              <w:rPr>
                <w:rStyle w:val="row-content"/>
                <w:color w:val="244061"/>
              </w:rPr>
              <w:t xml:space="preserve">, Superseded 23/02/2012</w:t>
            </w:r>
          </w:p>
          <w:p>
            <w:r>
              <w:br/>
            </w:r>
            <w:hyperlink w:history="true" r:id="R3a5da29572544024">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151db868ffb24bf1">
              <w:r>
                <w:rPr>
                  <w:rStyle w:val="Hyperlink"/>
                  <w:color w:val="244061"/>
                </w:rPr>
                <w:t xml:space="preserve">Health</w:t>
              </w:r>
            </w:hyperlink>
            <w:r>
              <w:rPr>
                <w:rStyle w:val="row-content"/>
                <w:color w:val="244061"/>
              </w:rPr>
              <w:t xml:space="preserve">, Superseded 23/02/2012</w:t>
            </w:r>
          </w:p>
          <w:p>
            <w:r>
              <w:br/>
            </w:r>
            <w:hyperlink w:history="true" r:id="Rda68a4d02bff4976">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30699f2d3f0b4f78">
              <w:r>
                <w:rPr>
                  <w:rStyle w:val="Hyperlink"/>
                  <w:color w:val="244061"/>
                </w:rPr>
                <w:t xml:space="preserve">Health</w:t>
              </w:r>
            </w:hyperlink>
            <w:r>
              <w:rPr>
                <w:rStyle w:val="row-content"/>
                <w:color w:val="244061"/>
              </w:rPr>
              <w:t xml:space="preserve">, Superseded 23/02/2012</w:t>
            </w:r>
          </w:p>
          <w:p>
            <w:r>
              <w:br/>
            </w:r>
            <w:hyperlink w:history="true" r:id="R946410f154fc4f26">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7e31c251332f45f9">
              <w:r>
                <w:rPr>
                  <w:rStyle w:val="Hyperlink"/>
                  <w:color w:val="244061"/>
                </w:rPr>
                <w:t xml:space="preserve">Health</w:t>
              </w:r>
            </w:hyperlink>
            <w:r>
              <w:rPr>
                <w:rStyle w:val="row-content"/>
                <w:color w:val="244061"/>
              </w:rPr>
              <w:t xml:space="preserve">, Superseded 23/02/2012</w:t>
            </w:r>
          </w:p>
          <w:p>
            <w:r>
              <w:br/>
            </w:r>
            <w:hyperlink w:history="true" r:id="R28d62184b81e4035">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fdae95d058434d90">
              <w:r>
                <w:rPr>
                  <w:rStyle w:val="Hyperlink"/>
                  <w:color w:val="244061"/>
                </w:rPr>
                <w:t xml:space="preserve">Health</w:t>
              </w:r>
            </w:hyperlink>
            <w:r>
              <w:rPr>
                <w:rStyle w:val="row-content"/>
                <w:color w:val="244061"/>
              </w:rPr>
              <w:t xml:space="preserve">, Superseded 23/02/2012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bl>
    <w:p>
      <w:r>
        <w:br/>
      </w:r>
    </w:p>
    <w:sectPr>
      <w:footerReference xmlns:r="http://schemas.openxmlformats.org/officeDocument/2006/relationships" w:type="default" r:id="Redcbb204c0f5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b31bca02e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bb204c0f54359" /><Relationship Type="http://schemas.openxmlformats.org/officeDocument/2006/relationships/header" Target="/word/header1.xml" Id="Rb0f31c356a314efe" /><Relationship Type="http://schemas.openxmlformats.org/officeDocument/2006/relationships/settings" Target="/word/settings.xml" Id="Red34147338444fed" /><Relationship Type="http://schemas.openxmlformats.org/officeDocument/2006/relationships/styles" Target="/word/styles.xml" Id="R8c9308565a2144c1" /><Relationship Type="http://schemas.openxmlformats.org/officeDocument/2006/relationships/hyperlink" Target="https://meteor.aihw.gov.au/RegistrationAuthority/12" TargetMode="External" Id="Rd118fc040b9749e3" /><Relationship Type="http://schemas.openxmlformats.org/officeDocument/2006/relationships/hyperlink" Target="https://meteor.aihw.gov.au/content/457994" TargetMode="External" Id="Reef41ff658eb4827" /><Relationship Type="http://schemas.openxmlformats.org/officeDocument/2006/relationships/hyperlink" Target="https://meteor.aihw.gov.au/RegistrationAuthority/12" TargetMode="External" Id="R48e2bc82cba14e0f" /><Relationship Type="http://schemas.openxmlformats.org/officeDocument/2006/relationships/hyperlink" Target="https://meteor.aihw.gov.au/RegistrationAuthority/6" TargetMode="External" Id="Rb6678e4116e645fa" /><Relationship Type="http://schemas.openxmlformats.org/officeDocument/2006/relationships/hyperlink" Target="https://meteor.aihw.gov.au/content/430629" TargetMode="External" Id="R9a29f218188b48f0" /><Relationship Type="http://schemas.openxmlformats.org/officeDocument/2006/relationships/hyperlink" Target="https://meteor.aihw.gov.au/RegistrationAuthority/12" TargetMode="External" Id="R305e29d65bc149c4" /><Relationship Type="http://schemas.openxmlformats.org/officeDocument/2006/relationships/hyperlink" Target="https://meteor.aihw.gov.au/RegistrationAuthority/6" TargetMode="External" Id="R1cb865a93bbe437b" /><Relationship Type="http://schemas.openxmlformats.org/officeDocument/2006/relationships/hyperlink" Target="https://meteor.aihw.gov.au/content/431539" TargetMode="External" Id="R9db8363f673b4c14" /><Relationship Type="http://schemas.openxmlformats.org/officeDocument/2006/relationships/hyperlink" Target="https://meteor.aihw.gov.au/RegistrationAuthority/12" TargetMode="External" Id="R2a6cf7b4a88346d6" /><Relationship Type="http://schemas.openxmlformats.org/officeDocument/2006/relationships/hyperlink" Target="https://meteor.aihw.gov.au/content/430640" TargetMode="External" Id="R3f1476e6d2b54dcb" /><Relationship Type="http://schemas.openxmlformats.org/officeDocument/2006/relationships/hyperlink" Target="https://meteor.aihw.gov.au/RegistrationAuthority/12" TargetMode="External" Id="R7408ef58c66443f8" /><Relationship Type="http://schemas.openxmlformats.org/officeDocument/2006/relationships/hyperlink" Target="https://meteor.aihw.gov.au/content/431773" TargetMode="External" Id="Rd781b69de1734b85" /><Relationship Type="http://schemas.openxmlformats.org/officeDocument/2006/relationships/hyperlink" Target="https://meteor.aihw.gov.au/RegistrationAuthority/12" TargetMode="External" Id="Re218094b93a140d9" /><Relationship Type="http://schemas.openxmlformats.org/officeDocument/2006/relationships/hyperlink" Target="https://meteor.aihw.gov.au/content/431768" TargetMode="External" Id="Rcf466e0466cd483f" /><Relationship Type="http://schemas.openxmlformats.org/officeDocument/2006/relationships/hyperlink" Target="https://meteor.aihw.gov.au/RegistrationAuthority/12" TargetMode="External" Id="Redbbc7e28dab4a84" /><Relationship Type="http://schemas.openxmlformats.org/officeDocument/2006/relationships/hyperlink" Target="https://meteor.aihw.gov.au/content/432293" TargetMode="External" Id="Rd9a2da413ecc4b23" /><Relationship Type="http://schemas.openxmlformats.org/officeDocument/2006/relationships/hyperlink" Target="https://meteor.aihw.gov.au/RegistrationAuthority/12" TargetMode="External" Id="R7a72eebac1b94035" /><Relationship Type="http://schemas.openxmlformats.org/officeDocument/2006/relationships/hyperlink" Target="https://meteor.aihw.gov.au/content/432280" TargetMode="External" Id="R7fd7745868e54586" /><Relationship Type="http://schemas.openxmlformats.org/officeDocument/2006/relationships/hyperlink" Target="https://meteor.aihw.gov.au/RegistrationAuthority/12" TargetMode="External" Id="R31eeeaed31d14da9" /><Relationship Type="http://schemas.openxmlformats.org/officeDocument/2006/relationships/hyperlink" Target="https://meteor.aihw.gov.au/content/438245" TargetMode="External" Id="Rde2f39552d1e4c28" /><Relationship Type="http://schemas.openxmlformats.org/officeDocument/2006/relationships/hyperlink" Target="https://meteor.aihw.gov.au/RegistrationAuthority/12" TargetMode="External" Id="R4b7aab37cfae47d6" /><Relationship Type="http://schemas.openxmlformats.org/officeDocument/2006/relationships/hyperlink" Target="https://meteor.aihw.gov.au/content/441158" TargetMode="External" Id="R9eebd7f0a7184460" /><Relationship Type="http://schemas.openxmlformats.org/officeDocument/2006/relationships/hyperlink" Target="https://meteor.aihw.gov.au/RegistrationAuthority/12" TargetMode="External" Id="R4a82070ca55e47de" /><Relationship Type="http://schemas.openxmlformats.org/officeDocument/2006/relationships/hyperlink" Target="https://meteor.aihw.gov.au/content/432543" TargetMode="External" Id="Raf95bad2c34a447f" /><Relationship Type="http://schemas.openxmlformats.org/officeDocument/2006/relationships/hyperlink" Target="https://meteor.aihw.gov.au/RegistrationAuthority/12" TargetMode="External" Id="R15a8414f379b4514" /><Relationship Type="http://schemas.openxmlformats.org/officeDocument/2006/relationships/hyperlink" Target="https://meteor.aihw.gov.au/content/432523" TargetMode="External" Id="Reedcffd587ed4db9" /><Relationship Type="http://schemas.openxmlformats.org/officeDocument/2006/relationships/hyperlink" Target="https://meteor.aihw.gov.au/RegistrationAuthority/12" TargetMode="External" Id="Raece0bf7601e41a7" /><Relationship Type="http://schemas.openxmlformats.org/officeDocument/2006/relationships/hyperlink" Target="https://meteor.aihw.gov.au/content/432545" TargetMode="External" Id="Rf8d6fa89f9114cc6" /><Relationship Type="http://schemas.openxmlformats.org/officeDocument/2006/relationships/hyperlink" Target="https://meteor.aihw.gov.au/RegistrationAuthority/12" TargetMode="External" Id="Red8ae4710c2a4ead" /><Relationship Type="http://schemas.openxmlformats.org/officeDocument/2006/relationships/hyperlink" Target="https://meteor.aihw.gov.au/content/432533" TargetMode="External" Id="R8dba716e39554d0c" /><Relationship Type="http://schemas.openxmlformats.org/officeDocument/2006/relationships/hyperlink" Target="https://meteor.aihw.gov.au/RegistrationAuthority/12" TargetMode="External" Id="Rd921f2fac2224ae7" /><Relationship Type="http://schemas.openxmlformats.org/officeDocument/2006/relationships/hyperlink" Target="https://meteor.aihw.gov.au/content/431125" TargetMode="External" Id="Rad3234af82a8468d" /><Relationship Type="http://schemas.openxmlformats.org/officeDocument/2006/relationships/hyperlink" Target="https://meteor.aihw.gov.au/RegistrationAuthority/12" TargetMode="External" Id="Rd555f655653b48b8" /><Relationship Type="http://schemas.openxmlformats.org/officeDocument/2006/relationships/hyperlink" Target="https://meteor.aihw.gov.au/content/435799" TargetMode="External" Id="R42e6ddc9ba4741d4" /><Relationship Type="http://schemas.openxmlformats.org/officeDocument/2006/relationships/hyperlink" Target="https://meteor.aihw.gov.au/RegistrationAuthority/12" TargetMode="External" Id="R0210b8ae471b4adf" /><Relationship Type="http://schemas.openxmlformats.org/officeDocument/2006/relationships/hyperlink" Target="https://meteor.aihw.gov.au/content/432455" TargetMode="External" Id="Rd7d0fbe2a4b74ef0" /><Relationship Type="http://schemas.openxmlformats.org/officeDocument/2006/relationships/hyperlink" Target="https://meteor.aihw.gov.au/RegistrationAuthority/12" TargetMode="External" Id="Ra799c4ae7efe49d0" /><Relationship Type="http://schemas.openxmlformats.org/officeDocument/2006/relationships/hyperlink" Target="https://meteor.aihw.gov.au/content/430733" TargetMode="External" Id="R8a7ba4c28ed744ae" /><Relationship Type="http://schemas.openxmlformats.org/officeDocument/2006/relationships/hyperlink" Target="https://meteor.aihw.gov.au/RegistrationAuthority/12" TargetMode="External" Id="R08dcf584ef6c4006" /><Relationship Type="http://schemas.openxmlformats.org/officeDocument/2006/relationships/hyperlink" Target="https://meteor.aihw.gov.au/content/438220" TargetMode="External" Id="Rfd80ee51abf9484d" /><Relationship Type="http://schemas.openxmlformats.org/officeDocument/2006/relationships/hyperlink" Target="https://meteor.aihw.gov.au/RegistrationAuthority/12" TargetMode="External" Id="R5d893e436cd74343" /><Relationship Type="http://schemas.openxmlformats.org/officeDocument/2006/relationships/hyperlink" Target="https://meteor.aihw.gov.au/content/438224" TargetMode="External" Id="Rfbb5eb6fcc124c48" /><Relationship Type="http://schemas.openxmlformats.org/officeDocument/2006/relationships/hyperlink" Target="https://meteor.aihw.gov.au/RegistrationAuthority/12" TargetMode="External" Id="Rd0a6d50241cc4aa0" /><Relationship Type="http://schemas.openxmlformats.org/officeDocument/2006/relationships/hyperlink" Target="https://meteor.aihw.gov.au/content/441412" TargetMode="External" Id="R3a5da29572544024" /><Relationship Type="http://schemas.openxmlformats.org/officeDocument/2006/relationships/hyperlink" Target="https://meteor.aihw.gov.au/RegistrationAuthority/12" TargetMode="External" Id="R151db868ffb24bf1" /><Relationship Type="http://schemas.openxmlformats.org/officeDocument/2006/relationships/hyperlink" Target="https://meteor.aihw.gov.au/content/441417" TargetMode="External" Id="Rda68a4d02bff4976" /><Relationship Type="http://schemas.openxmlformats.org/officeDocument/2006/relationships/hyperlink" Target="https://meteor.aihw.gov.au/RegistrationAuthority/12" TargetMode="External" Id="R30699f2d3f0b4f78" /><Relationship Type="http://schemas.openxmlformats.org/officeDocument/2006/relationships/hyperlink" Target="https://meteor.aihw.gov.au/content/441445" TargetMode="External" Id="R946410f154fc4f26" /><Relationship Type="http://schemas.openxmlformats.org/officeDocument/2006/relationships/hyperlink" Target="https://meteor.aihw.gov.au/RegistrationAuthority/12" TargetMode="External" Id="R7e31c251332f45f9" /><Relationship Type="http://schemas.openxmlformats.org/officeDocument/2006/relationships/hyperlink" Target="https://meteor.aihw.gov.au/content/441449" TargetMode="External" Id="R28d62184b81e4035" /><Relationship Type="http://schemas.openxmlformats.org/officeDocument/2006/relationships/hyperlink" Target="https://meteor.aihw.gov.au/RegistrationAuthority/12" TargetMode="External" Id="Rfdae95d058434d90" /></Relationships>
</file>

<file path=word/_rels/header1.xml.rels>&#65279;<?xml version="1.0" encoding="utf-8"?><Relationships xmlns="http://schemas.openxmlformats.org/package/2006/relationships"><Relationship Type="http://schemas.openxmlformats.org/officeDocument/2006/relationships/image" Target="/media/image.png" Id="R5c2b31bca02e4036" /></Relationships>
</file>