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cf3a27fb1f4fee" /></Relationships>
</file>

<file path=word/document.xml><?xml version="1.0" encoding="utf-8"?>
<w:document xmlns:r="http://schemas.openxmlformats.org/officeDocument/2006/relationships" xmlns:w="http://schemas.openxmlformats.org/wordprocessingml/2006/main">
  <w:body>
    <w:p>
      <w:pPr>
        <w:pStyle w:val="Title"/>
      </w:pPr>
      <w:r>
        <w:t>Address—geocode containment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containment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Geocode containment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966c8719ec4fd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5ec119b23184f8b">
              <w:r>
                <w:rPr>
                  <w:rStyle w:val="Hyperlink"/>
                  <w:color w:val="244061"/>
                </w:rPr>
                <w:t xml:space="preserve">Disability</w:t>
              </w:r>
            </w:hyperlink>
            <w:r>
              <w:rPr>
                <w:rStyle w:val="row-content"/>
                <w:color w:val="244061"/>
              </w:rPr>
              <w:t xml:space="preserve">, Standard 13/08/2015</w:t>
            </w:r>
          </w:p>
          <w:p>
            <w:pPr>
              <w:spacing w:before="0" w:after="0"/>
            </w:pPr>
            <w:hyperlink w:history="true" r:id="R7edb2e64af7b44f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t>
            </w:r>
            <w:hyperlink w:tooltip="A description of the coordinates representing the location/position of an object." w:history="true" r:id="R4957f5784551495d">
              <w:r>
                <w:rPr>
                  <w:rStyle w:val="Hyperlink"/>
                  <w:b/>
                </w:rPr>
                <w:t xml:space="preserve">geocode</w:t>
              </w:r>
            </w:hyperlink>
            <w:r>
              <w:rPr>
                <w:rStyle w:val="row-content-rich-text"/>
              </w:rPr>
              <w:t xml:space="preserve"> for an address is contained within the address site,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a1e99f0fe54949">
              <w:r>
                <w:rPr>
                  <w:rStyle w:val="Hyperlink"/>
                </w:rPr>
                <w:t xml:space="preserve">Address—geocode containment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aaabe4b0a848a1">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Indicates that the geocode is within an area described by the feature, for example, House – within the bounds of the house footprint; Property centroid – within the bounds of the property.</w:t>
            </w:r>
          </w:p>
          <w:p>
            <w:pPr>
              <w:spacing w:after="160"/>
            </w:pPr>
            <w:r>
              <w:rPr>
                <w:rStyle w:val="row-content-rich-text"/>
              </w:rPr>
              <w:t xml:space="preserve">CODE 2   No</w:t>
            </w:r>
          </w:p>
          <w:p>
            <w:pPr/>
            <w:r>
              <w:rPr>
                <w:rStyle w:val="row-content-rich-text"/>
              </w:rPr>
              <w:t xml:space="preserve">Indicates that the geocode is not within an area described by the feature, for example, House – driveway access.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w:t>
            </w:r>
            <w:r>
              <w:rPr>
                <w:rStyle w:val="row-content-rich-text"/>
              </w:rPr>
              <w:t xml:space="preserve">–</w:t>
            </w:r>
            <w:r>
              <w:rPr>
                <w:rStyle w:val="row-content-rich-text"/>
              </w:rPr>
              <w:t xml:space="preserve">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5b0001c50a4480">
              <w:r>
                <w:rPr>
                  <w:rStyle w:val="Hyperlink"/>
                </w:rPr>
                <w:t xml:space="preserve">Address details data dictionary</w:t>
              </w:r>
            </w:hyperlink>
          </w:p>
          <w:p>
            <w:pPr>
              <w:spacing w:before="0" w:after="0"/>
            </w:pPr>
            <w:r>
              <w:rPr>
                <w:rStyle w:val="row-content"/>
                <w:color w:val="244061"/>
              </w:rPr>
              <w:t xml:space="preserve">       </w:t>
            </w:r>
            <w:hyperlink w:history="true" r:id="Rdb586355d6804bd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a59c85ceb564d05">
              <w:r>
                <w:rPr>
                  <w:rStyle w:val="Hyperlink"/>
                  <w:color w:val="244061"/>
                </w:rPr>
                <w:t xml:space="preserve">Disability</w:t>
              </w:r>
            </w:hyperlink>
            <w:r>
              <w:rPr>
                <w:rStyle w:val="row-content"/>
                <w:color w:val="244061"/>
              </w:rPr>
              <w:t xml:space="preserve">, Standard 13/08/2015</w:t>
            </w:r>
          </w:p>
          <w:p>
            <w:r>
              <w:br/>
            </w:r>
            <w:hyperlink w:history="true" r:id="R7581ef47e8f14c9a">
              <w:r>
                <w:rPr>
                  <w:rStyle w:val="Hyperlink"/>
                </w:rPr>
                <w:t xml:space="preserve">Address geocode cluster</w:t>
              </w:r>
            </w:hyperlink>
          </w:p>
          <w:p>
            <w:pPr>
              <w:spacing w:before="0" w:after="0"/>
            </w:pPr>
            <w:r>
              <w:rPr>
                <w:rStyle w:val="row-content"/>
                <w:color w:val="244061"/>
              </w:rPr>
              <w:t xml:space="preserve">       </w:t>
            </w:r>
            <w:hyperlink w:history="true" r:id="R00db7d806a4e4cd5">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The address geocode containment indicator can also be represented as follows:</w:t>
            </w:r>
          </w:p>
          <w:p>
            <w:r>
              <w:rPr>
                <w:rStyle w:val="row-content"/>
              </w:rPr>
              <w:t xml:space="preserve">C - The geocode is contained within the address site</w:t>
            </w:r>
          </w:p>
          <w:p>
            <w:r>
              <w:rPr>
                <w:rStyle w:val="row-content"/>
              </w:rPr>
              <w:t xml:space="preserve">N - The geocode is not contained within the address site</w:t>
            </w:r>
          </w:p>
          <w:p>
            <w:r>
              <w:br/>
            </w:r>
            <w:r>
              <w:br/>
            </w:r>
          </w:p>
        </w:tc>
      </w:tr>
    </w:tbl>
    <w:p/>
    <w:tbl>
      <w:tblPr>
        <w:tblStyle w:val="TableGrid"/>
        <w:tblW w:w="0" w:type="auto"/>
      </w:tblPr>
    </w:tbl>
    <w:p>
      <w:r>
        <w:br/>
      </w:r>
    </w:p>
    <w:sectPr>
      <w:footerReference xmlns:r="http://schemas.openxmlformats.org/officeDocument/2006/relationships" w:type="default" r:id="Rc968a147a4c744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430494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395e1d4daf4c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68a147a4c7442b" /><Relationship Type="http://schemas.openxmlformats.org/officeDocument/2006/relationships/header" Target="/word/header1.xml" Id="R351ba14e46f94126" /><Relationship Type="http://schemas.openxmlformats.org/officeDocument/2006/relationships/settings" Target="/word/settings.xml" Id="Ra9581dcf163749f9" /><Relationship Type="http://schemas.openxmlformats.org/officeDocument/2006/relationships/styles" Target="/word/styles.xml" Id="R2ebaaa072fd74476" /><Relationship Type="http://schemas.openxmlformats.org/officeDocument/2006/relationships/hyperlink" Target="https://meteor.aihw.gov.au/RegistrationAuthority/1" TargetMode="External" Id="R7c966c8719ec4fd7" /><Relationship Type="http://schemas.openxmlformats.org/officeDocument/2006/relationships/hyperlink" Target="https://meteor.aihw.gov.au/RegistrationAuthority/16" TargetMode="External" Id="Rc5ec119b23184f8b" /><Relationship Type="http://schemas.openxmlformats.org/officeDocument/2006/relationships/hyperlink" Target="https://meteor.aihw.gov.au/RegistrationAuthority/12" TargetMode="External" Id="R7edb2e64af7b44f0" /><Relationship Type="http://schemas.openxmlformats.org/officeDocument/2006/relationships/hyperlink" Target="https://meteor.aihw.gov.au/content/454203" TargetMode="External" Id="R4957f5784551495d" /><Relationship Type="http://schemas.openxmlformats.org/officeDocument/2006/relationships/hyperlink" Target="https://meteor.aihw.gov.au/content/430492" TargetMode="External" Id="Rfba1e99f0fe54949" /><Relationship Type="http://schemas.openxmlformats.org/officeDocument/2006/relationships/hyperlink" Target="https://meteor.aihw.gov.au/content/270732" TargetMode="External" Id="Ra5aaabe4b0a848a1" /><Relationship Type="http://schemas.openxmlformats.org/officeDocument/2006/relationships/hyperlink" Target="https://meteor.aihw.gov.au/content/434713" TargetMode="External" Id="Ra15b0001c50a4480" /><Relationship Type="http://schemas.openxmlformats.org/officeDocument/2006/relationships/hyperlink" Target="https://meteor.aihw.gov.au/RegistrationAuthority/1" TargetMode="External" Id="Rdb586355d6804bd8" /><Relationship Type="http://schemas.openxmlformats.org/officeDocument/2006/relationships/hyperlink" Target="https://meteor.aihw.gov.au/RegistrationAuthority/16" TargetMode="External" Id="R6a59c85ceb564d05" /><Relationship Type="http://schemas.openxmlformats.org/officeDocument/2006/relationships/hyperlink" Target="https://meteor.aihw.gov.au/content/611155" TargetMode="External" Id="R7581ef47e8f14c9a" /><Relationship Type="http://schemas.openxmlformats.org/officeDocument/2006/relationships/hyperlink" Target="https://meteor.aihw.gov.au/RegistrationAuthority/12" TargetMode="External" Id="R00db7d806a4e4cd5" /></Relationships>
</file>

<file path=word/_rels/header1.xml.rels>&#65279;<?xml version="1.0" encoding="utf-8"?><Relationships xmlns="http://schemas.openxmlformats.org/package/2006/relationships"><Relationship Type="http://schemas.openxmlformats.org/officeDocument/2006/relationships/image" Target="/media/image.png" Id="R3f395e1d4daf4cb8" /></Relationships>
</file>