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7a580131fb4301" /></Relationships>
</file>

<file path=word/document.xml><?xml version="1.0" encoding="utf-8"?>
<w:document xmlns:r="http://schemas.openxmlformats.org/officeDocument/2006/relationships" xmlns:w="http://schemas.openxmlformats.org/wordprocessingml/2006/main">
  <w:body>
    <w:p>
      <w:pPr>
        <w:pStyle w:val="Title"/>
      </w:pPr>
      <w:r>
        <w:t>Person—geographic location (SLA),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location (SLA),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32d285f7744285">
              <w:r>
                <w:rPr>
                  <w:rStyle w:val="Hyperlink"/>
                  <w:color w:val="244061"/>
                </w:rPr>
                <w:t xml:space="preserve">Community Services (retired)</w:t>
              </w:r>
            </w:hyperlink>
            <w:r>
              <w:rPr>
                <w:rStyle w:val="row-content"/>
                <w:color w:val="244061"/>
              </w:rPr>
              <w:t xml:space="preserve">, Superseded 26/10/2011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 person using a five digit numerical code which indicates the </w:t>
            </w:r>
          </w:p>
          <w:p>
            <w:hyperlink w:tooltip="The smallest level of geography contained in the Australian Standard Geographical Classification (ASGC)." w:history="true" r:id="R5cad25e0efb14d10">
              <w:r>
                <w:rPr>
                  <w:rStyle w:val="Hyperlink"/>
                  <w:b/>
                </w:rPr>
                <w:t xml:space="preserve">Statistical Local Area (SLA)</w:t>
              </w:r>
            </w:hyperlink>
            <w:r>
              <w:rPr>
                <w:rStyle w:val="row-content-rich-text"/>
              </w:rPr>
              <w:t xml:space="preserve"> within the state or territory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512ac5ab3d4a6d">
              <w:r>
                <w:rPr>
                  <w:rStyle w:val="Hyperlink"/>
                </w:rPr>
                <w:t xml:space="preserve">Person—geographic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de8a0d07be40d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e726c5965e74fbb">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used in analysis of geographical patterns of service distribution and utilisation.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1d55c15d5f4ce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6144e8aa5e4eb5">
              <w:r>
                <w:rPr>
                  <w:rStyle w:val="Hyperlink"/>
                </w:rPr>
                <w:t xml:space="preserve">Geographic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2e1abf9d26472b">
              <w:r>
                <w:rPr>
                  <w:rStyle w:val="Hyperlink"/>
                </w:rPr>
                <w:t xml:space="preserve">Geographical location code (ASGC 2010)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8e2d3532674109">
              <w:r>
                <w:rPr>
                  <w:rStyle w:val="Hyperlink"/>
                  <w:color w:val="244061"/>
                </w:rPr>
                <w:t xml:space="preserve">Community Services (retired)</w:t>
              </w:r>
            </w:hyperlink>
            <w:r>
              <w:rPr>
                <w:rStyle w:val="row-content"/>
                <w:color w:val="244061"/>
              </w:rPr>
              <w:t xml:space="preserve">, Superseded 26/10/2011</w:t>
            </w:r>
          </w:p>
          <w:p>
            <w:pPr>
              <w:spacing w:before="0" w:after="0"/>
            </w:pPr>
            <w:hyperlink w:history="true" r:id="Rb9476e07ca4e493e">
              <w:r>
                <w:rPr>
                  <w:rStyle w:val="Hyperlink"/>
                  <w:color w:val="244061"/>
                </w:rPr>
                <w:t xml:space="preserve">Health</w:t>
              </w:r>
            </w:hyperlink>
            <w:r>
              <w:rPr>
                <w:rStyle w:val="row-content"/>
                <w:color w:val="244061"/>
              </w:rPr>
              <w:t xml:space="preserve">, Superseded 22/11/2011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(2010)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1233f9e88184df3">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spacing w:after="160"/>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2010. This file is available on request by contacting ABS Geography at </w:t>
            </w:r>
            <w:hyperlink w:history="true" r:id="R4453f9708142418f">
              <w:r>
                <w:rPr>
                  <w:rStyle w:val="Hyperlink"/>
                </w:rPr>
                <w:t xml:space="preserve">geography@abs.gov.au</w:t>
              </w:r>
            </w:hyperlink>
            <w:r>
              <w:rPr>
                <w:rStyle w:val="row-content-rich-text"/>
              </w:rPr>
              <w:t xml:space="preserve">.</w:t>
            </w:r>
          </w:p>
          <w:p>
            <w:pPr>
              <w:spacing w:after="160"/>
            </w:pPr>
            <w:r>
              <w:rPr>
                <w:rStyle w:val="row-content-rich-text"/>
              </w:rPr>
              <w:t xml:space="preserve">For the majority of localities, the locality name (suburb or town, for example) is sufficient to assign an SLA code. However, some localities have the same name. For most of these, limited additional information such as the postcode or state/territory can be used with the locality name to assign an SLA code. In addition, other localities cross one or more SLA boundaries and are referred to as split localities. For these, the more detailed information of the number and street of the person's residence is used to assign an SLA code.</w:t>
            </w:r>
          </w:p>
          <w:p>
            <w:pPr>
              <w:spacing w:after="160"/>
            </w:pPr>
            <w:r>
              <w:rPr>
                <w:rStyle w:val="row-content-rich-text"/>
              </w:rPr>
              <w:t xml:space="preserve">If the information available on the person's address indicates that it is in a split locality but is insufficient to assign an SLA code, the code for the SLA which includes most of the split locaility should be reported.</w:t>
            </w:r>
          </w:p>
          <w:p>
            <w:pPr/>
            <w:r>
              <w:rPr>
                <w:rStyle w:val="row-content-rich-text"/>
              </w:rPr>
              <w:t xml:space="preserve">An SLA cannot be assigned if the information about the address is insufficient to identify a locality, or the locality is not an Australian locality. In these cases, the appropriate codes should be used for either undefined SLA within Australia (state/territory unstated), undefined SLA within a stated state/territory, no fixed place of abode (within Australia or within a stated state/territory) or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b259c7dda04839">
              <w:r>
                <w:rPr>
                  <w:rStyle w:val="Hyperlink"/>
                </w:rPr>
                <w:t xml:space="preserve">Person—geographic location (SLA), code (ASGC 2009) NNNNN</w:t>
              </w:r>
            </w:hyperlink>
          </w:p>
          <w:p>
            <w:pPr>
              <w:spacing w:before="0" w:after="0"/>
            </w:pPr>
            <w:r>
              <w:rPr>
                <w:rStyle w:val="row-content"/>
                <w:color w:val="244061"/>
              </w:rPr>
              <w:t xml:space="preserve">       </w:t>
            </w:r>
            <w:hyperlink w:history="true" r:id="Rc15852832e874f82">
              <w:r>
                <w:rPr>
                  <w:rStyle w:val="Hyperlink"/>
                  <w:color w:val="244061"/>
                </w:rPr>
                <w:t xml:space="preserve">Community Services (retired)</w:t>
              </w:r>
            </w:hyperlink>
            <w:r>
              <w:rPr>
                <w:rStyle w:val="row-content"/>
                <w:color w:val="244061"/>
              </w:rPr>
              <w:t xml:space="preserve">, Superseded 20/12/2010</w:t>
            </w:r>
          </w:p>
          <w:p>
            <w:r>
              <w:br/>
            </w:r>
            <w:r>
              <w:rPr>
                <w:rStyle w:val="row-content"/>
              </w:rPr>
              <w:t xml:space="preserve">Has been superseded by </w:t>
            </w:r>
            <w:hyperlink w:history="true" r:id="Ra53f922194594cac">
              <w:r>
                <w:rPr>
                  <w:rStyle w:val="Hyperlink"/>
                </w:rPr>
                <w:t xml:space="preserve">Person—area of usual residence (SLA), code (ASGC 2011) NNNNN</w:t>
              </w:r>
            </w:hyperlink>
          </w:p>
          <w:p>
            <w:pPr>
              <w:spacing w:before="0" w:after="0"/>
            </w:pPr>
            <w:r>
              <w:rPr>
                <w:rStyle w:val="row-content"/>
                <w:color w:val="244061"/>
              </w:rPr>
              <w:t xml:space="preserve">       </w:t>
            </w:r>
            <w:hyperlink w:history="true" r:id="Rd4c0c590044447a3">
              <w:r>
                <w:rPr>
                  <w:rStyle w:val="Hyperlink"/>
                  <w:color w:val="244061"/>
                </w:rPr>
                <w:t xml:space="preserve">Tasmanian Health</w:t>
              </w:r>
            </w:hyperlink>
            <w:r>
              <w:rPr>
                <w:rStyle w:val="row-content"/>
                <w:color w:val="244061"/>
              </w:rPr>
              <w:t xml:space="preserve">, Standard 30/04/2021</w:t>
            </w:r>
          </w:p>
          <w:p>
            <w:r>
              <w:br/>
            </w:r>
            <w:r>
              <w:rPr>
                <w:rStyle w:val="row-content"/>
              </w:rPr>
              <w:t xml:space="preserve">Has been superseded by </w:t>
            </w:r>
            <w:hyperlink w:history="true" r:id="R407a5ec882934571">
              <w:r>
                <w:rPr>
                  <w:rStyle w:val="Hyperlink"/>
                </w:rPr>
                <w:t xml:space="preserve">Person—geographic location (SLA), code (ASGC 2011) NNNNN</w:t>
              </w:r>
            </w:hyperlink>
          </w:p>
          <w:p>
            <w:pPr>
              <w:spacing w:before="0" w:after="0"/>
            </w:pPr>
            <w:r>
              <w:rPr>
                <w:rStyle w:val="row-content"/>
                <w:color w:val="244061"/>
              </w:rPr>
              <w:t xml:space="preserve">       </w:t>
            </w:r>
            <w:hyperlink w:history="true" r:id="R678a2e448c2d4f78">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1f19e93e39ef499c">
              <w:r>
                <w:rPr>
                  <w:rStyle w:val="Hyperlink"/>
                  <w:color w:val="244061"/>
                </w:rPr>
                <w:t xml:space="preserve">Tasmanian Health</w:t>
              </w:r>
            </w:hyperlink>
            <w:r>
              <w:rPr>
                <w:rStyle w:val="row-content"/>
                <w:color w:val="244061"/>
              </w:rPr>
              <w:t xml:space="preserve">, Standard 30/04/2021</w:t>
            </w:r>
          </w:p>
          <w:p>
            <w:r>
              <w:br/>
            </w:r>
          </w:p>
        </w:tc>
      </w:tr>
    </w:tbl>
    <w:p/>
    <w:tbl>
      <w:tblPr>
        <w:tblStyle w:val="TableGrid"/>
        <w:tblW w:w="0" w:type="auto"/>
      </w:tblPr>
    </w:tbl>
    <w:p>
      <w:r>
        <w:br/>
      </w:r>
    </w:p>
    <w:sectPr>
      <w:footerReference xmlns:r="http://schemas.openxmlformats.org/officeDocument/2006/relationships" w:type="default" r:id="Rb1c60c73dab647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426310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1a0d1a34154f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c60c73dab647bb" /><Relationship Type="http://schemas.openxmlformats.org/officeDocument/2006/relationships/header" Target="/word/header1.xml" Id="R0e6f2d00dc5d4204" /><Relationship Type="http://schemas.openxmlformats.org/officeDocument/2006/relationships/settings" Target="/word/settings.xml" Id="R3c7df212a8d24333" /><Relationship Type="http://schemas.openxmlformats.org/officeDocument/2006/relationships/styles" Target="/word/styles.xml" Id="R969a7ff983674a11" /><Relationship Type="http://schemas.openxmlformats.org/officeDocument/2006/relationships/hyperlink" Target="https://meteor.aihw.gov.au/RegistrationAuthority/1" TargetMode="External" Id="R7332d285f7744285" /><Relationship Type="http://schemas.openxmlformats.org/officeDocument/2006/relationships/hyperlink" Target="https://meteor.aihw.gov.au/content/327460" TargetMode="External" Id="R5cad25e0efb14d10" /><Relationship Type="http://schemas.openxmlformats.org/officeDocument/2006/relationships/hyperlink" Target="https://meteor.aihw.gov.au/content/269753" TargetMode="External" Id="Rb3512ac5ab3d4a6d" /><Relationship Type="http://schemas.openxmlformats.org/officeDocument/2006/relationships/hyperlink" Target="https://meteor.aihw.gov.au/RegistrationAuthority/1" TargetMode="External" Id="R31de8a0d07be40d9" /><Relationship Type="http://schemas.openxmlformats.org/officeDocument/2006/relationships/hyperlink" Target="https://meteor.aihw.gov.au/RegistrationAuthority/15" TargetMode="External" Id="Rfe726c5965e74fbb" /><Relationship Type="http://schemas.openxmlformats.org/officeDocument/2006/relationships/hyperlink" Target="https://meteor.aihw.gov.au/content/268955" TargetMode="External" Id="Rfd1d55c15d5f4ce8" /><Relationship Type="http://schemas.openxmlformats.org/officeDocument/2006/relationships/hyperlink" Target="https://meteor.aihw.gov.au/content/269234" TargetMode="External" Id="R3b6144e8aa5e4eb5" /><Relationship Type="http://schemas.openxmlformats.org/officeDocument/2006/relationships/hyperlink" Target="https://meteor.aihw.gov.au/content/417560" TargetMode="External" Id="Rab2e1abf9d26472b" /><Relationship Type="http://schemas.openxmlformats.org/officeDocument/2006/relationships/hyperlink" Target="https://meteor.aihw.gov.au/RegistrationAuthority/1" TargetMode="External" Id="Rc08e2d3532674109" /><Relationship Type="http://schemas.openxmlformats.org/officeDocument/2006/relationships/hyperlink" Target="https://meteor.aihw.gov.au/RegistrationAuthority/12" TargetMode="External" Id="Rb9476e07ca4e493e" /><Relationship Type="http://schemas.openxmlformats.org/officeDocument/2006/relationships/hyperlink" Target="https://meteor.aihw.gov.au/content/417518" TargetMode="External" Id="R51233f9e88184df3" /><Relationship Type="http://schemas.openxmlformats.org/officeDocument/2006/relationships/hyperlink" Target="mailto:geography@abs.gov.au" TargetMode="External" Id="R4453f9708142418f" /><Relationship Type="http://schemas.openxmlformats.org/officeDocument/2006/relationships/numbering" Target="/word/numbering.xml" Id="R0ce9a8221fae45b0" /><Relationship Type="http://schemas.openxmlformats.org/officeDocument/2006/relationships/hyperlink" Target="https://meteor.aihw.gov.au/content/386785" TargetMode="External" Id="Rb9b259c7dda04839" /><Relationship Type="http://schemas.openxmlformats.org/officeDocument/2006/relationships/hyperlink" Target="https://meteor.aihw.gov.au/RegistrationAuthority/1" TargetMode="External" Id="Rc15852832e874f82" /><Relationship Type="http://schemas.openxmlformats.org/officeDocument/2006/relationships/hyperlink" Target="https://meteor.aihw.gov.au/content/743423" TargetMode="External" Id="Ra53f922194594cac" /><Relationship Type="http://schemas.openxmlformats.org/officeDocument/2006/relationships/hyperlink" Target="https://meteor.aihw.gov.au/RegistrationAuthority/15" TargetMode="External" Id="Rd4c0c590044447a3" /><Relationship Type="http://schemas.openxmlformats.org/officeDocument/2006/relationships/hyperlink" Target="https://meteor.aihw.gov.au/content/455542" TargetMode="External" Id="R407a5ec882934571" /><Relationship Type="http://schemas.openxmlformats.org/officeDocument/2006/relationships/hyperlink" Target="https://meteor.aihw.gov.au/RegistrationAuthority/1" TargetMode="External" Id="R678a2e448c2d4f78" /><Relationship Type="http://schemas.openxmlformats.org/officeDocument/2006/relationships/hyperlink" Target="https://meteor.aihw.gov.au/RegistrationAuthority/15" TargetMode="External" Id="R1f19e93e39ef499c" /></Relationships>
</file>

<file path=word/_rels/header1.xml.rels>&#65279;<?xml version="1.0" encoding="utf-8"?><Relationships xmlns="http://schemas.openxmlformats.org/package/2006/relationships"><Relationship Type="http://schemas.openxmlformats.org/officeDocument/2006/relationships/image" Target="/media/image.png" Id="Rcd1a0d1a34154f22" /></Relationships>
</file>