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8f2ceaded94f2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09b-Child under 5 mortality rate (and excess deaths) (ABS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09b-Child under 5 mortality rate (and excess deaths) (ABS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09b-Child under 5 mortality rate (and excess deaths) (ABS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795d4dc004e95">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5532995f67463e">
              <w:r>
                <w:rPr>
                  <w:rStyle w:val="Hyperlink"/>
                </w:rPr>
                <w:t xml:space="preserve">National Indigenous Reform Agreement (2011)</w:t>
              </w:r>
            </w:hyperlink>
          </w:p>
          <w:p>
            <w:pPr>
              <w:spacing w:before="0" w:after="0"/>
            </w:pPr>
            <w:r>
              <w:rPr>
                <w:rStyle w:val="row-content"/>
                <w:color w:val="244061"/>
              </w:rPr>
              <w:t xml:space="preserve">       </w:t>
            </w:r>
            <w:hyperlink w:history="true" r:id="R6333e9235ac8434c">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f276f140ae4d4e">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fe45bba5d37d4b0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Under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w:t>
            </w:r>
          </w:p>
          <w:p>
            <w:pPr>
              <w:spacing w:after="160"/>
            </w:pPr>
            <w:r>
              <w:rPr>
                <w:rStyle w:val="row-content-rich-text"/>
              </w:rPr>
              <w:t xml:space="preserve">(1a):</w:t>
            </w:r>
          </w:p>
          <w:p>
            <w:pPr>
              <w:spacing w:after="160"/>
            </w:pPr>
            <w:r>
              <w:rPr>
                <w:rStyle w:val="row-content-rich-text"/>
              </w:rPr>
              <w:t xml:space="preserve">Per 1,000 births (perinatal and infant)</w:t>
            </w:r>
          </w:p>
          <w:p>
            <w:pPr>
              <w:spacing w:after="160"/>
            </w:pPr>
            <w:r>
              <w:rPr>
                <w:rStyle w:val="row-content-rich-text"/>
              </w:rPr>
              <w:t xml:space="preserve">Per 100,000 persons (children 1-4 and children 0-4)</w:t>
            </w:r>
          </w:p>
          <w:p>
            <w:pPr>
              <w:spacing w:after="160"/>
            </w:pPr>
            <w:r>
              <w:rPr>
                <w:rStyle w:val="row-content-rich-text"/>
              </w:rPr>
              <w:t xml:space="preserve">(1b): Excess deaths: number.</w:t>
            </w:r>
          </w:p>
          <w:p>
            <w:pPr>
              <w:spacing w:after="160"/>
            </w:pPr>
            <w:r>
              <w:rPr>
                <w:rStyle w:val="row-content-rich-text"/>
                <w:u w:val="single"/>
              </w:rPr>
              <w:t xml:space="preserve">Definitions:</w:t>
            </w:r>
          </w:p>
          <w:p>
            <w:pPr/>
            <w:r>
              <w:rPr>
                <w:rStyle w:val="row-content-rich-text"/>
              </w:rPr>
              <w:t xml:space="preserve">‘Perinatal mortality’ is defined in the ABS Perinatals Collection as death of a baby within 28 days of birth (neonatal death) or of a fetus (unborn child) that weighs at least 400 grams or, if birth weight is unavailable, at gestational age of 20 weeks or more.</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and infant mortality rates: 1000 x (Numerator ÷ Denominator).</w:t>
            </w:r>
          </w:p>
          <w:p>
            <w:pPr>
              <w:spacing w:after="160"/>
            </w:pPr>
            <w:r>
              <w:rPr>
                <w:rStyle w:val="row-content-rich-text"/>
              </w:rPr>
              <w:t xml:space="preserve">Children 1-4 and 0-4 mortality rates: 100,000 x (Numerator ÷ Denominator).</w:t>
            </w:r>
          </w:p>
          <w:p>
            <w:pPr/>
            <w:r>
              <w:rPr>
                <w:rStyle w:val="row-content-rich-text"/>
              </w:rPr>
              <w:t xml:space="preserve">Excess deaths: Observed number of Indigenous deaths among babies before, during or within one month of birth (perinatals), infants, children aged 1-4 years and children aged 0-4 years less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foetal and and neonatal deaths</w:t>
            </w:r>
          </w:p>
          <w:p>
            <w:r>
              <w:rPr>
                <w:rStyle w:val="row-content"/>
                <w:b/>
              </w:rPr>
              <w:t xml:space="preserve">Data Source</w:t>
            </w:r>
          </w:p>
          <w:p>
            <w:hyperlink w:history="true" r:id="Ra013043b70d1454c">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b/>
                <w:color w:val="000000"/>
              </w:rPr>
              <w:t xml:space="preserve">Data Element / Data Set</w:t>
            </w:r>
          </w:p>
          <w:p>
            <w:hyperlink w:history="true" r:id="R21ce5c0381464238">
              <w:r>
                <w:rPr>
                  <w:rStyle w:val="Hyperlink"/>
                </w:rPr>
                <w:t xml:space="preserve">Birth—birth status, code N</w:t>
              </w:r>
            </w:hyperlink>
          </w:p>
          <w:p>
            <w:r>
              <w:rPr>
                <w:rStyle w:val="row-content"/>
                <w:b/>
              </w:rPr>
              <w:t xml:space="preserve">Data Source</w:t>
            </w:r>
          </w:p>
          <w:p>
            <w:hyperlink w:history="true" r:id="R5e2597eba83b4932">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b/>
                <w:color w:val="000000"/>
              </w:rPr>
              <w:t xml:space="preserve">Data Element / Data Set</w:t>
            </w:r>
          </w:p>
          <w:p>
            <w:hyperlink w:history="true" r:id="Ra64c7cb64a2c4e3f">
              <w:r>
                <w:rPr>
                  <w:rStyle w:val="Hyperlink"/>
                </w:rPr>
                <w:t xml:space="preserve">Person—age, total years N[NN]</w:t>
              </w:r>
            </w:hyperlink>
          </w:p>
          <w:p>
            <w:r>
              <w:rPr>
                <w:rStyle w:val="row-content"/>
                <w:b/>
              </w:rPr>
              <w:t xml:space="preserve">Data Source</w:t>
            </w:r>
          </w:p>
          <w:p>
            <w:hyperlink w:history="true" r:id="Rf78cf5327fb946f8">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d4282f863f4d80">
              <w:r>
                <w:rPr>
                  <w:rStyle w:val="Hyperlink"/>
                </w:rPr>
                <w:t xml:space="preserve">Birth—birth status, code N</w:t>
              </w:r>
            </w:hyperlink>
          </w:p>
          <w:p>
            <w:r>
              <w:rPr>
                <w:rStyle w:val="row-content"/>
                <w:b/>
              </w:rPr>
              <w:t xml:space="preserve">Data Source</w:t>
            </w:r>
          </w:p>
          <w:p>
            <w:hyperlink w:history="true" r:id="Rce0604aab8024269">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and infant denominator data source</w:t>
            </w:r>
          </w:p>
          <w:p>
            <w:r>
              <w:rPr>
                <w:rStyle w:val="row-content"/>
                <w:b/>
                <w:color w:val="000000"/>
              </w:rPr>
              <w:t xml:space="preserve">Data Element / Data Set</w:t>
            </w:r>
          </w:p>
          <w:p>
            <w:hyperlink w:history="true" r:id="R388fd12cd75a4267">
              <w:r>
                <w:rPr>
                  <w:rStyle w:val="Hyperlink"/>
                </w:rPr>
                <w:t xml:space="preserve">Person—age, total years N[NN]</w:t>
              </w:r>
            </w:hyperlink>
          </w:p>
          <w:p>
            <w:r>
              <w:rPr>
                <w:rStyle w:val="row-content"/>
                <w:b/>
              </w:rPr>
              <w:t xml:space="preserve">Data Source</w:t>
            </w:r>
          </w:p>
          <w:p>
            <w:hyperlink w:history="true" r:id="Rdc0552f85cae4ca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86056f5ee4fe4d7b">
              <w:r>
                <w:rPr>
                  <w:rStyle w:val="Hyperlink"/>
                </w:rPr>
                <w:t xml:space="preserve">Person—age, total years N[NN]</w:t>
              </w:r>
            </w:hyperlink>
          </w:p>
          <w:p>
            <w:r>
              <w:rPr>
                <w:rStyle w:val="row-content"/>
                <w:b/>
              </w:rPr>
              <w:t xml:space="preserve">Data Source</w:t>
            </w:r>
          </w:p>
          <w:p>
            <w:hyperlink w:history="true" r:id="R1853a934231242b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4e7346291e8a43aa">
              <w:r>
                <w:rPr>
                  <w:rStyle w:val="Hyperlink"/>
                </w:rPr>
                <w:t xml:space="preserve">Person—estimated resident population of Australia, total people N[N(7)]</w:t>
              </w:r>
            </w:hyperlink>
          </w:p>
          <w:p>
            <w:r>
              <w:rPr>
                <w:rStyle w:val="row-content"/>
                <w:b/>
              </w:rPr>
              <w:t xml:space="preserve">Data Source</w:t>
            </w:r>
          </w:p>
          <w:p>
            <w:hyperlink w:history="true" r:id="R5637f71fb5fa4bf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775b373385c04cb1">
              <w:r>
                <w:rPr>
                  <w:rStyle w:val="Hyperlink"/>
                </w:rPr>
                <w:t xml:space="preserve">Person—estimated resident population of Australia, total people N[N(7)]</w:t>
              </w:r>
            </w:hyperlink>
          </w:p>
          <w:p>
            <w:r>
              <w:rPr>
                <w:rStyle w:val="row-content"/>
                <w:b/>
              </w:rPr>
              <w:t xml:space="preserve">Data Source</w:t>
            </w:r>
          </w:p>
          <w:p>
            <w:hyperlink w:history="true" r:id="R067f0781f1664e4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selected state/territories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9f2813be084426">
              <w:r>
                <w:rPr>
                  <w:rStyle w:val="Hyperlink"/>
                </w:rPr>
                <w:t xml:space="preserve">Person—Indigenous status, code N</w:t>
              </w:r>
            </w:hyperlink>
          </w:p>
          <w:p>
            <w:r>
              <w:rPr>
                <w:rStyle w:val="row-content"/>
                <w:b/>
              </w:rPr>
              <w:t xml:space="preserve">Data Source</w:t>
            </w:r>
          </w:p>
          <w:p>
            <w:hyperlink w:history="true" r:id="R4ff1d6e40e984b9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b22da41f59347e6">
              <w:r>
                <w:rPr>
                  <w:rStyle w:val="Hyperlink"/>
                </w:rPr>
                <w:t xml:space="preserve">Person—Indigenous status, code N</w:t>
              </w:r>
            </w:hyperlink>
          </w:p>
          <w:p>
            <w:r>
              <w:rPr>
                <w:rStyle w:val="row-content"/>
                <w:b/>
              </w:rPr>
              <w:t xml:space="preserve">Data Source</w:t>
            </w:r>
          </w:p>
          <w:p>
            <w:hyperlink w:history="true" r:id="R4f5ad2e1e514451e">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ed0d3b0cfb94b97">
              <w:r>
                <w:rPr>
                  <w:rStyle w:val="Hyperlink"/>
                </w:rPr>
                <w:t xml:space="preserve">Person—area of usual residence, geographical location code (ASGC 2007) NNNNN</w:t>
              </w:r>
            </w:hyperlink>
          </w:p>
          <w:p>
            <w:r>
              <w:rPr>
                <w:rStyle w:val="row-content"/>
                <w:b/>
              </w:rPr>
              <w:t xml:space="preserve">Data Source</w:t>
            </w:r>
          </w:p>
          <w:p>
            <w:hyperlink w:history="true" r:id="Rb79725250efc42af">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a1aed21eafd640d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2009 for ABS infant and child mortality data; and 2008 for ABS perinatal data;</w:t>
            </w:r>
          </w:p>
          <w:p>
            <w:pPr>
              <w:spacing w:after="160"/>
            </w:pPr>
            <w:r>
              <w:rPr>
                <w:rStyle w:val="row-content-rich-text"/>
                <w:u w:val="single"/>
              </w:rPr>
              <w:t xml:space="preserve">Infant and child mortality:</w:t>
            </w:r>
          </w:p>
          <w:p>
            <w:pPr>
              <w:spacing w:after="160"/>
            </w:pPr>
            <w:r>
              <w:rPr>
                <w:rStyle w:val="row-content-rich-text"/>
              </w:rPr>
              <w:t xml:space="preserve">Aggregated data (2004-2008 &amp; 2005-2009) will be reported for the current reporting period.</w:t>
            </w:r>
          </w:p>
          <w:p>
            <w:pPr>
              <w:spacing w:after="160"/>
            </w:pPr>
            <w:r>
              <w:rPr>
                <w:rStyle w:val="row-content-rich-text"/>
              </w:rPr>
              <w:t xml:space="preserve">Single year data (2007, 2008 &amp; 2009) will be reported for time series (national level only for infants and child 0-4 years).</w:t>
            </w:r>
          </w:p>
          <w:p>
            <w:pPr>
              <w:spacing w:after="160"/>
            </w:pPr>
            <w:r>
              <w:rPr>
                <w:rStyle w:val="row-content-rich-text"/>
                <w:u w:val="single"/>
              </w:rPr>
              <w:t xml:space="preserve">Perinatal data:</w:t>
            </w:r>
            <w:r>
              <w:rPr>
                <w:rStyle w:val="row-content-rich-text"/>
              </w:rPr>
              <w:t xml:space="preserve"> Aggregated data (2004-2008) will be reported for the current reporting period.</w:t>
            </w:r>
          </w:p>
          <w:p>
            <w:pPr>
              <w:spacing w:after="160"/>
            </w:pPr>
            <w:r>
              <w:rPr>
                <w:rStyle w:val="row-content-rich-text"/>
              </w:rPr>
              <w:t xml:space="preserve">Single year data (2007, 2008) will be reported for time series analyses (national level only for perinatals).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&amp; NT).</w:t>
            </w:r>
          </w:p>
          <w:p>
            <w:pPr>
              <w:spacing w:after="160"/>
            </w:pPr>
            <w:r>
              <w:rPr>
                <w:rStyle w:val="row-content-rich-text"/>
              </w:rPr>
              <w:t xml:space="preserve">National rates should include these five states and territories only.</w:t>
            </w:r>
          </w:p>
          <w:p>
            <w:pPr>
              <w:spacing w:after="160"/>
            </w:pPr>
            <w:r>
              <w:rPr>
                <w:rStyle w:val="row-content-rich-text"/>
              </w:rPr>
              <w:t xml:space="preserve">Indigenous child mortality data is subject to high variability due to small numbers of deaths among children 0 to 4 years.</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1ca2db05a2489b">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196d132c6e496d">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20ca7ca51b54587">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645cadbfe68487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c8bf8445fcc4be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a9c32b8098249fd">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394bc3b303d4cb5">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81758f76019495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8db70b5bf24fc7">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490d1cc7c73f4b88">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361a12d811d24d17">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66b8522938a548e3">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fc4828e225cf49fd">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814b517f750449d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22a231b75ef4e24">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4796f2687ea8497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fbb1f3812c74f66">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3725fc4f35704e6f">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9047ff6a35ca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629af199e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7ff6a35ca49a9" /><Relationship Type="http://schemas.openxmlformats.org/officeDocument/2006/relationships/header" Target="/word/header1.xml" Id="Raaa53281295345d0" /><Relationship Type="http://schemas.openxmlformats.org/officeDocument/2006/relationships/settings" Target="/word/settings.xml" Id="R4744a5e8b1574a0d" /><Relationship Type="http://schemas.openxmlformats.org/officeDocument/2006/relationships/styles" Target="/word/styles.xml" Id="R0ade8760b7c148bf" /><Relationship Type="http://schemas.openxmlformats.org/officeDocument/2006/relationships/hyperlink" Target="https://meteor.aihw.gov.au/RegistrationAuthority/6" TargetMode="External" Id="R526795d4dc004e95" /><Relationship Type="http://schemas.openxmlformats.org/officeDocument/2006/relationships/hyperlink" Target="https://meteor.aihw.gov.au/content/425730" TargetMode="External" Id="Rbc5532995f67463e" /><Relationship Type="http://schemas.openxmlformats.org/officeDocument/2006/relationships/hyperlink" Target="https://meteor.aihw.gov.au/RegistrationAuthority/6" TargetMode="External" Id="R6333e9235ac8434c" /><Relationship Type="http://schemas.openxmlformats.org/officeDocument/2006/relationships/hyperlink" Target="https://meteor.aihw.gov.au/content/396163" TargetMode="External" Id="R55f276f140ae4d4e" /><Relationship Type="http://schemas.openxmlformats.org/officeDocument/2006/relationships/hyperlink" Target="https://meteor.aihw.gov.au/RegistrationAuthority/6" TargetMode="External" Id="Rfe45bba5d37d4b0b" /><Relationship Type="http://schemas.openxmlformats.org/officeDocument/2006/relationships/hyperlink" Target="https://meteor.aihw.gov.au/content/396455" TargetMode="External" Id="Ra013043b70d1454c" /><Relationship Type="http://schemas.openxmlformats.org/officeDocument/2006/relationships/hyperlink" Target="https://meteor.aihw.gov.au/content/269949" TargetMode="External" Id="R21ce5c0381464238" /><Relationship Type="http://schemas.openxmlformats.org/officeDocument/2006/relationships/hyperlink" Target="https://meteor.aihw.gov.au/content/396455" TargetMode="External" Id="R5e2597eba83b4932" /><Relationship Type="http://schemas.openxmlformats.org/officeDocument/2006/relationships/hyperlink" Target="https://meteor.aihw.gov.au/content/303794" TargetMode="External" Id="Ra64c7cb64a2c4e3f" /><Relationship Type="http://schemas.openxmlformats.org/officeDocument/2006/relationships/hyperlink" Target="https://meteor.aihw.gov.au/content/394481" TargetMode="External" Id="Rf78cf5327fb946f8" /><Relationship Type="http://schemas.openxmlformats.org/officeDocument/2006/relationships/hyperlink" Target="https://meteor.aihw.gov.au/content/269949" TargetMode="External" Id="R6bd4282f863f4d80" /><Relationship Type="http://schemas.openxmlformats.org/officeDocument/2006/relationships/hyperlink" Target="https://meteor.aihw.gov.au/content/394483" TargetMode="External" Id="Rce0604aab8024269" /><Relationship Type="http://schemas.openxmlformats.org/officeDocument/2006/relationships/hyperlink" Target="https://meteor.aihw.gov.au/content/303794" TargetMode="External" Id="R388fd12cd75a4267" /><Relationship Type="http://schemas.openxmlformats.org/officeDocument/2006/relationships/hyperlink" Target="https://meteor.aihw.gov.au/content/393625" TargetMode="External" Id="Rdc0552f85cae4ca6" /><Relationship Type="http://schemas.openxmlformats.org/officeDocument/2006/relationships/hyperlink" Target="https://meteor.aihw.gov.au/content/303794" TargetMode="External" Id="R86056f5ee4fe4d7b" /><Relationship Type="http://schemas.openxmlformats.org/officeDocument/2006/relationships/hyperlink" Target="https://meteor.aihw.gov.au/content/394092" TargetMode="External" Id="R1853a934231242b2" /><Relationship Type="http://schemas.openxmlformats.org/officeDocument/2006/relationships/hyperlink" Target="https://meteor.aihw.gov.au/content/388656" TargetMode="External" Id="R4e7346291e8a43aa" /><Relationship Type="http://schemas.openxmlformats.org/officeDocument/2006/relationships/hyperlink" Target="https://meteor.aihw.gov.au/content/393625" TargetMode="External" Id="R5637f71fb5fa4bfb" /><Relationship Type="http://schemas.openxmlformats.org/officeDocument/2006/relationships/hyperlink" Target="https://meteor.aihw.gov.au/content/388656" TargetMode="External" Id="R775b373385c04cb1" /><Relationship Type="http://schemas.openxmlformats.org/officeDocument/2006/relationships/hyperlink" Target="https://meteor.aihw.gov.au/content/394092" TargetMode="External" Id="R067f0781f1664e49" /><Relationship Type="http://schemas.openxmlformats.org/officeDocument/2006/relationships/hyperlink" Target="https://meteor.aihw.gov.au/content/291036" TargetMode="External" Id="R5b9f2813be084426" /><Relationship Type="http://schemas.openxmlformats.org/officeDocument/2006/relationships/hyperlink" Target="https://meteor.aihw.gov.au/content/394481" TargetMode="External" Id="R4ff1d6e40e984b94" /><Relationship Type="http://schemas.openxmlformats.org/officeDocument/2006/relationships/hyperlink" Target="https://meteor.aihw.gov.au/content/291036" TargetMode="External" Id="R1b22da41f59347e6" /><Relationship Type="http://schemas.openxmlformats.org/officeDocument/2006/relationships/hyperlink" Target="https://meteor.aihw.gov.au/content/396455" TargetMode="External" Id="R4f5ad2e1e514451e" /><Relationship Type="http://schemas.openxmlformats.org/officeDocument/2006/relationships/hyperlink" Target="https://meteor.aihw.gov.au/content/362291" TargetMode="External" Id="R9ed0d3b0cfb94b97" /><Relationship Type="http://schemas.openxmlformats.org/officeDocument/2006/relationships/hyperlink" Target="https://meteor.aihw.gov.au/content/396455" TargetMode="External" Id="Rb79725250efc42af" /><Relationship Type="http://schemas.openxmlformats.org/officeDocument/2006/relationships/hyperlink" Target="https://meteor.aihw.gov.au/content/394481" TargetMode="External" Id="Ra1aed21eafd640d7" /><Relationship Type="http://schemas.openxmlformats.org/officeDocument/2006/relationships/hyperlink" Target="https://meteor.aihw.gov.au/content/410671" TargetMode="External" Id="R451ca2db05a2489b" /><Relationship Type="http://schemas.openxmlformats.org/officeDocument/2006/relationships/hyperlink" Target="https://meteor.aihw.gov.au/content/394483" TargetMode="External" Id="Rbb196d132c6e496d" /><Relationship Type="http://schemas.openxmlformats.org/officeDocument/2006/relationships/hyperlink" Target="https://meteor.aihw.gov.au/content/394481" TargetMode="External" Id="Rf20ca7ca51b54587" /><Relationship Type="http://schemas.openxmlformats.org/officeDocument/2006/relationships/hyperlink" Target="https://meteor.aihw.gov.au/content/393625" TargetMode="External" Id="Rb645cadbfe68487d" /><Relationship Type="http://schemas.openxmlformats.org/officeDocument/2006/relationships/hyperlink" Target="https://meteor.aihw.gov.au/content/449216" TargetMode="External" Id="Rdc8bf8445fcc4be1" /><Relationship Type="http://schemas.openxmlformats.org/officeDocument/2006/relationships/hyperlink" Target="https://meteor.aihw.gov.au/content/396455" TargetMode="External" Id="Rca9c32b8098249fd" /><Relationship Type="http://schemas.openxmlformats.org/officeDocument/2006/relationships/hyperlink" Target="https://meteor.aihw.gov.au/content/394092" TargetMode="External" Id="R8394bc3b303d4cb5" /><Relationship Type="http://schemas.openxmlformats.org/officeDocument/2006/relationships/hyperlink" Target="https://meteor.aihw.gov.au/content/449223" TargetMode="External" Id="R881758f760194959" /><Relationship Type="http://schemas.openxmlformats.org/officeDocument/2006/relationships/hyperlink" Target="https://meteor.aihw.gov.au/content/396458" TargetMode="External" Id="Rbb8db70b5bf24fc7" /><Relationship Type="http://schemas.openxmlformats.org/officeDocument/2006/relationships/hyperlink" Target="https://meteor.aihw.gov.au/RegistrationAuthority/1" TargetMode="External" Id="R490d1cc7c73f4b88" /><Relationship Type="http://schemas.openxmlformats.org/officeDocument/2006/relationships/hyperlink" Target="https://meteor.aihw.gov.au/content/438608" TargetMode="External" Id="R361a12d811d24d17" /><Relationship Type="http://schemas.openxmlformats.org/officeDocument/2006/relationships/hyperlink" Target="https://meteor.aihw.gov.au/RegistrationAuthority/6" TargetMode="External" Id="R66b8522938a548e3" /><Relationship Type="http://schemas.openxmlformats.org/officeDocument/2006/relationships/hyperlink" Target="https://meteor.aihw.gov.au/content/429297" TargetMode="External" Id="Rfc4828e225cf49fd" /><Relationship Type="http://schemas.openxmlformats.org/officeDocument/2006/relationships/hyperlink" Target="https://meteor.aihw.gov.au/RegistrationAuthority/12" TargetMode="External" Id="R814b517f750449d0" /><Relationship Type="http://schemas.openxmlformats.org/officeDocument/2006/relationships/hyperlink" Target="https://meteor.aihw.gov.au/content/421655" TargetMode="External" Id="R922a231b75ef4e24" /><Relationship Type="http://schemas.openxmlformats.org/officeDocument/2006/relationships/hyperlink" Target="https://meteor.aihw.gov.au/RegistrationAuthority/12" TargetMode="External" Id="R4796f2687ea8497e" /><Relationship Type="http://schemas.openxmlformats.org/officeDocument/2006/relationships/hyperlink" Target="https://meteor.aihw.gov.au/content/425755" TargetMode="External" Id="R2fbb1f3812c74f66" /><Relationship Type="http://schemas.openxmlformats.org/officeDocument/2006/relationships/hyperlink" Target="https://meteor.aihw.gov.au/RegistrationAuthority/6" TargetMode="External" Id="R3725fc4f35704e6f" /></Relationships>
</file>

<file path=word/_rels/header1.xml.rels>&#65279;<?xml version="1.0" encoding="utf-8"?><Relationships xmlns="http://schemas.openxmlformats.org/package/2006/relationships"><Relationship Type="http://schemas.openxmlformats.org/officeDocument/2006/relationships/image" Target="/media/image.png" Id="Rec1629af199e4685" /></Relationships>
</file>