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cf77244b0bc484a"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service—number of clients receiving services, total NNNNNN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service—number of clients receiving services, total 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clients receiving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425401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75bc62dbacc4c98">
              <w:r>
                <w:rPr>
                  <w:rStyle w:val="Hyperlink"/>
                  <w:color w:val="244061"/>
                </w:rPr>
                <w:t xml:space="preserve">Health</w:t>
              </w:r>
            </w:hyperlink>
            <w:r>
              <w:rPr>
                <w:rStyle w:val="row-content"/>
                <w:color w:val="244061"/>
              </w:rPr>
              <w:t xml:space="preserve">, Superseded 07/02/2013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total number of people or clients who received services provided by an </w:t>
            </w:r>
          </w:p>
          <w:p>
            <w:hyperlink w:tooltip="A specialised mental health service that provides services to people who are not currently admitted to a mental health admitted or residential service. Services are delivered by health professionals with specialist mental health qualifications or train..." w:history="true" r:id="R80bf462df7df49c2">
              <w:r>
                <w:rPr>
                  <w:rStyle w:val="Hyperlink"/>
                  <w:b/>
                </w:rPr>
                <w:t xml:space="preserve">ambulatory mental health care service</w:t>
              </w:r>
            </w:hyperlink>
            <w:r>
              <w:rPr>
                <w:rStyle w:val="row-content-rich-text"/>
              </w:rPr>
              <w:t xml:space="preserve">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6d10f26bb6f4dee">
              <w:r>
                <w:rPr>
                  <w:rStyle w:val="Hyperlink"/>
                </w:rPr>
                <w:t xml:space="preserve">Specialised mental health service—number of clients receiving services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42f96c4996a45ee">
              <w:r>
                <w:rPr>
                  <w:rStyle w:val="Hyperlink"/>
                </w:rPr>
                <w:t xml:space="preserve">Total clients 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Person</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clients is reported by ambulatory mental health care service units to the Mental health establishments NMDS. The total should be a count of uniquely identifiable individuals at the service unit level, regardless of the registration status of the client, who are reported to the Community mental health care NMDS.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3801cdecf6241d2">
              <w:r>
                <w:rPr>
                  <w:rStyle w:val="Hyperlink"/>
                </w:rPr>
                <w:t xml:space="preserve">Specialised mental health service—number of clients receiving services from an ambulatory mental health care service, total clients NNNNNN</w:t>
              </w:r>
            </w:hyperlink>
          </w:p>
          <w:p>
            <w:pPr>
              <w:spacing w:before="0" w:after="0"/>
            </w:pPr>
            <w:r>
              <w:rPr>
                <w:rStyle w:val="row-content"/>
                <w:color w:val="244061"/>
              </w:rPr>
              <w:t xml:space="preserve">       </w:t>
            </w:r>
            <w:hyperlink w:history="true" r:id="Re9340bf1899145fc">
              <w:r>
                <w:rPr>
                  <w:rStyle w:val="Hyperlink"/>
                  <w:color w:val="244061"/>
                </w:rPr>
                <w:t xml:space="preserve">Health</w:t>
              </w:r>
            </w:hyperlink>
            <w:r>
              <w:rPr>
                <w:rStyle w:val="row-content"/>
                <w:color w:val="244061"/>
              </w:rPr>
              <w:t xml:space="preserve">, Superseded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1c88efc3c034fe9">
              <w:r>
                <w:rPr>
                  <w:rStyle w:val="Hyperlink"/>
                </w:rPr>
                <w:t xml:space="preserve">Mental health establishments NMDS 2012-13</w:t>
              </w:r>
            </w:hyperlink>
          </w:p>
          <w:p>
            <w:pPr>
              <w:spacing w:before="0" w:after="0"/>
            </w:pPr>
            <w:r>
              <w:rPr>
                <w:rStyle w:val="row-content"/>
                <w:color w:val="244061"/>
              </w:rPr>
              <w:t xml:space="preserve">       </w:t>
            </w:r>
            <w:hyperlink w:history="true" r:id="R79a5f05de18340eb">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p>
          <w:p>
            <w:r>
              <w:rPr>
                <w:rStyle w:val="row-content"/>
                <w:b/>
                <w:i/>
              </w:rPr>
              <w:t xml:space="preserve">Implementation end date: </w:t>
            </w:r>
            <w:r>
              <w:rPr>
                <w:rStyle w:val="row-content"/>
              </w:rPr>
              <w:t xml:space="preserve">30/06/2013</w:t>
            </w:r>
            <w:r>
              <w:br/>
            </w:r>
            <w:r>
              <w:br/>
            </w:r>
          </w:p>
        </w:tc>
      </w:tr>
    </w:tbl>
    <w:p/>
    <w:tbl>
      <w:tblPr>
        <w:tblStyle w:val="TableGrid"/>
        <w:tblW w:w="0" w:type="auto"/>
      </w:tblPr>
    </w:tbl>
    <w:p>
      <w:r>
        <w:br/>
      </w:r>
    </w:p>
    <w:sectPr>
      <w:footerReference xmlns:r="http://schemas.openxmlformats.org/officeDocument/2006/relationships" w:type="default" r:id="R6a5c03d9017747d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425401</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f8b629f9ff544c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a5c03d9017747d8" /><Relationship Type="http://schemas.openxmlformats.org/officeDocument/2006/relationships/header" Target="/word/header1.xml" Id="R17e126eb0710497d" /><Relationship Type="http://schemas.openxmlformats.org/officeDocument/2006/relationships/settings" Target="/word/settings.xml" Id="R7f5f801640de4385" /><Relationship Type="http://schemas.openxmlformats.org/officeDocument/2006/relationships/styles" Target="/word/styles.xml" Id="R5281d37422144f00" /><Relationship Type="http://schemas.openxmlformats.org/officeDocument/2006/relationships/hyperlink" Target="https://meteor.aihw.gov.au/RegistrationAuthority/12" TargetMode="External" Id="R575bc62dbacc4c98" /><Relationship Type="http://schemas.openxmlformats.org/officeDocument/2006/relationships/hyperlink" Target="https://meteor.aihw.gov.au/content/409081" TargetMode="External" Id="R80bf462df7df49c2" /><Relationship Type="http://schemas.openxmlformats.org/officeDocument/2006/relationships/hyperlink" Target="https://meteor.aihw.gov.au/content/425396" TargetMode="External" Id="Rf6d10f26bb6f4dee" /><Relationship Type="http://schemas.openxmlformats.org/officeDocument/2006/relationships/hyperlink" Target="https://meteor.aihw.gov.au/content/425390" TargetMode="External" Id="Ra42f96c4996a45ee" /><Relationship Type="http://schemas.openxmlformats.org/officeDocument/2006/relationships/hyperlink" Target="https://meteor.aihw.gov.au/content/494391" TargetMode="External" Id="R33801cdecf6241d2" /><Relationship Type="http://schemas.openxmlformats.org/officeDocument/2006/relationships/hyperlink" Target="https://meteor.aihw.gov.au/RegistrationAuthority/12" TargetMode="External" Id="Re9340bf1899145fc" /><Relationship Type="http://schemas.openxmlformats.org/officeDocument/2006/relationships/hyperlink" Target="https://meteor.aihw.gov.au/content/468195" TargetMode="External" Id="R61c88efc3c034fe9" /><Relationship Type="http://schemas.openxmlformats.org/officeDocument/2006/relationships/hyperlink" Target="https://meteor.aihw.gov.au/RegistrationAuthority/12" TargetMode="External" Id="R79a5f05de18340eb" /></Relationships>
</file>

<file path=word/_rels/header1.xml.rels>&#65279;<?xml version="1.0" encoding="utf-8"?><Relationships xmlns="http://schemas.openxmlformats.org/package/2006/relationships"><Relationship Type="http://schemas.openxmlformats.org/officeDocument/2006/relationships/image" Target="/media/image.png" Id="Rdf8b629f9ff544c0" /></Relationships>
</file>