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0c4a5ed010482e" /></Relationships>
</file>

<file path=word/document.xml><?xml version="1.0" encoding="utf-8"?>
<w:document xmlns:r="http://schemas.openxmlformats.org/officeDocument/2006/relationships" xmlns:w="http://schemas.openxmlformats.org/wordprocessingml/2006/main">
  <w:body>
    <w:p>
      <w:pPr>
        <w:pStyle w:val="Title"/>
      </w:pPr>
      <w:r>
        <w:t>Cytopathology result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Cytopathology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2e6fccfcdd480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a cytopathology test.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Equivocal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available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Positive</w:t>
            </w:r>
          </w:p>
          <w:p>
            <w:pPr>
              <w:spacing w:after="160"/>
            </w:pPr>
            <w:r>
              <w:rPr>
                <w:rStyle w:val="row-content-rich-text"/>
              </w:rPr>
              <w:t xml:space="preserve">A positive result indicates that the cellular abnormality tested for was found. In the case of cancer diagnosis, a positive result indicates malignancy.</w:t>
            </w:r>
          </w:p>
          <w:p>
            <w:pPr>
              <w:spacing w:after="160"/>
            </w:pPr>
            <w:r>
              <w:rPr>
                <w:rStyle w:val="row-content-rich-text"/>
              </w:rPr>
              <w:t xml:space="preserve">CODE 2   Negative</w:t>
            </w:r>
          </w:p>
          <w:p>
            <w:pPr>
              <w:spacing w:after="160"/>
            </w:pPr>
            <w:r>
              <w:rPr>
                <w:rStyle w:val="row-content-rich-text"/>
              </w:rPr>
              <w:t xml:space="preserve">A negative result indicates that the cellular abnormality tested for was not found.</w:t>
            </w:r>
          </w:p>
          <w:p>
            <w:pPr>
              <w:spacing w:after="160"/>
            </w:pPr>
            <w:r>
              <w:rPr>
                <w:rStyle w:val="row-content-rich-text"/>
              </w:rPr>
              <w:t xml:space="preserve">CODE 3   Equivocal</w:t>
            </w:r>
          </w:p>
          <w:p>
            <w:pPr>
              <w:spacing w:after="160"/>
            </w:pPr>
            <w:r>
              <w:rPr>
                <w:rStyle w:val="row-content-rich-text"/>
              </w:rPr>
              <w:t xml:space="preserve">This code should be recorded when the cellular abnormality status could not be determined by the test.</w:t>
            </w:r>
          </w:p>
          <w:p>
            <w:pPr>
              <w:spacing w:after="160"/>
            </w:pPr>
            <w:r>
              <w:rPr>
                <w:rStyle w:val="row-content-rich-text"/>
              </w:rPr>
              <w:t xml:space="preserve">CODE 9   Not available</w:t>
            </w:r>
          </w:p>
          <w:p>
            <w:pPr/>
            <w:r>
              <w:rPr>
                <w:rStyle w:val="row-content-rich-text"/>
              </w:rPr>
              <w:t xml:space="preserve">This code should be recorded when the test results have not been received or could not be accessed.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da32520d0414402">
              <w:r>
                <w:rPr>
                  <w:rStyle w:val="Hyperlink"/>
                </w:rPr>
                <w:t xml:space="preserve">Person with cancer—cytopathology result, code N</w:t>
              </w:r>
            </w:hyperlink>
          </w:p>
          <w:p>
            <w:pPr>
              <w:spacing w:before="0" w:after="0"/>
            </w:pPr>
            <w:r>
              <w:rPr>
                <w:rStyle w:val="row-content"/>
                <w:color w:val="244061"/>
              </w:rPr>
              <w:t xml:space="preserve">       </w:t>
            </w:r>
            <w:hyperlink w:history="true" r:id="Rd92a665e35fe4550">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ab684a7060ad44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424431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af921f4b0d4a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684a7060ad44f0" /><Relationship Type="http://schemas.openxmlformats.org/officeDocument/2006/relationships/header" Target="/word/header1.xml" Id="R74b3692bd0de4327" /><Relationship Type="http://schemas.openxmlformats.org/officeDocument/2006/relationships/settings" Target="/word/settings.xml" Id="R9855017e921f49bf" /><Relationship Type="http://schemas.openxmlformats.org/officeDocument/2006/relationships/styles" Target="/word/styles.xml" Id="Reafea2bf08e54509" /><Relationship Type="http://schemas.openxmlformats.org/officeDocument/2006/relationships/hyperlink" Target="https://meteor.aihw.gov.au/RegistrationAuthority/12" TargetMode="External" Id="Re52e6fccfcdd4807" /><Relationship Type="http://schemas.openxmlformats.org/officeDocument/2006/relationships/hyperlink" Target="https://meteor.aihw.gov.au/content/422463" TargetMode="External" Id="Rbda32520d0414402" /><Relationship Type="http://schemas.openxmlformats.org/officeDocument/2006/relationships/hyperlink" Target="https://meteor.aihw.gov.au/RegistrationAuthority/12" TargetMode="External" Id="Rd92a665e35fe4550" /></Relationships>
</file>

<file path=word/_rels/header1.xml.rels>&#65279;<?xml version="1.0" encoding="utf-8"?><Relationships xmlns="http://schemas.openxmlformats.org/package/2006/relationships"><Relationship Type="http://schemas.openxmlformats.org/officeDocument/2006/relationships/image" Target="/media/image.png" Id="R76af921f4b0d4a86" /></Relationships>
</file>