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f512230b6a49d4" /></Relationships>
</file>

<file path=word/document.xml><?xml version="1.0" encoding="utf-8"?>
<w:document xmlns:r="http://schemas.openxmlformats.org/officeDocument/2006/relationships" xmlns:w="http://schemas.openxmlformats.org/wordprocessingml/2006/main">
  <w:body>
    <w:p>
      <w:pPr>
        <w:pStyle w:val="Title"/>
      </w:pPr>
      <w:r>
        <w:t>Initial gynaecological surgical speciality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Initial gynaecological surgical speciality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424296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2b209d51fe4174">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specialty of a surgeon performing surgery during the initial course of treatment for gynaecological cancer.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Gynaecological oncologist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Gynaecologist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General surgeon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Gynaecological oncologist</w:t>
            </w:r>
          </w:p>
          <w:p>
            <w:pPr>
              <w:spacing w:after="160"/>
            </w:pPr>
            <w:r>
              <w:rPr>
                <w:rStyle w:val="row-content-rich-text"/>
              </w:rPr>
              <w:t xml:space="preserve">A specialist in obstetrics and gynaecology, awarded the Fellowship of the Royal Australian and New Zealand College of Obstetricians and Gynaecologists (RANZCOG), having completed a formal three-year training program in gynaecological cancer care and passed the examination for the Certificate of Gynaecological Oncology CGO).</w:t>
            </w:r>
          </w:p>
          <w:p>
            <w:pPr>
              <w:spacing w:after="160"/>
            </w:pPr>
            <w:r>
              <w:rPr>
                <w:rStyle w:val="row-content-rich-text"/>
              </w:rPr>
              <w:t xml:space="preserve">CODE 2   Gynaecologist</w:t>
            </w:r>
          </w:p>
          <w:p>
            <w:pPr>
              <w:spacing w:after="160"/>
            </w:pPr>
            <w:r>
              <w:rPr>
                <w:rStyle w:val="row-content-rich-text"/>
              </w:rPr>
              <w:t xml:space="preserve">A specialist in obstetrics and gynaecology awarded the Fellowship of RANZCOG, having completed advanced training prescribed or approved by the Council and who furnish to the Council satisfactory evidence of completion of such advanced training.</w:t>
            </w:r>
          </w:p>
          <w:p>
            <w:pPr>
              <w:spacing w:after="160"/>
            </w:pPr>
            <w:r>
              <w:rPr>
                <w:rStyle w:val="row-content-rich-text"/>
              </w:rPr>
              <w:t xml:space="preserve">CODE 3   General surgeon</w:t>
            </w:r>
          </w:p>
          <w:p>
            <w:pPr>
              <w:spacing w:after="160"/>
            </w:pPr>
            <w:r>
              <w:rPr>
                <w:rStyle w:val="row-content-rich-text"/>
              </w:rPr>
              <w:t xml:space="preserve">A specialist in surgery, having satisfactorily undertaken the Royal Australasian College of Surgeons (RACS) Fellowship Examination to ensure that attainment of Fellowship standards.</w:t>
            </w:r>
          </w:p>
          <w:p>
            <w:pPr>
              <w:spacing w:after="160"/>
            </w:pPr>
            <w:r>
              <w:rPr>
                <w:rStyle w:val="row-content-rich-text"/>
              </w:rPr>
              <w:t xml:space="preserve">CODE 8   Other</w:t>
            </w:r>
          </w:p>
          <w:p>
            <w:pPr/>
            <w:r>
              <w:rPr>
                <w:rStyle w:val="row-content-rich-text"/>
              </w:rPr>
              <w:t xml:space="preserve">Other medical practitioners with no specialist surgical/gynaecological cancer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Justification: Provides data about patterns of care/management.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Cancer Network and National Breast Cancer Centre. Clinical practice guidelines for the management of women with epithelial ovarian cancer. NBCC. 2004. </w:t>
            </w:r>
            <w:r>
              <w:br/>
            </w:r>
            <w:r>
              <w:rPr>
                <w:rStyle w:val="row-content-rich-text"/>
              </w:rPr>
              <w:t xml:space="preserve">Royal Australasian College of Surgeon (RACS) and Royal Australian and New Zealand College of Obstetricians and Gynaecologists (RANZCOG).</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1a1f4681fb64c22">
              <w:r>
                <w:rPr>
                  <w:rStyle w:val="Hyperlink"/>
                </w:rPr>
                <w:t xml:space="preserve">Medical specialist—surgical specialty, initial gynaecological surgical speciality code N[N]</w:t>
              </w:r>
            </w:hyperlink>
          </w:p>
          <w:p>
            <w:pPr>
              <w:pStyle w:val="registration-status"/>
              <w:spacing w:before="0" w:after="0"/>
            </w:pPr>
            <w:hyperlink w:history="true" r:id="Rce4d58a0fdfa4aa8">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5b32ea99003c4a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424296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e3c3478d6c43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32ea99003c4a24" /><Relationship Type="http://schemas.openxmlformats.org/officeDocument/2006/relationships/header" Target="/word/header1.xml" Id="Rf3e614a1ac03495a" /><Relationship Type="http://schemas.openxmlformats.org/officeDocument/2006/relationships/settings" Target="/word/settings.xml" Id="R47404aa780cd4b4f" /><Relationship Type="http://schemas.openxmlformats.org/officeDocument/2006/relationships/styles" Target="/word/styles.xml" Id="R43c4039dc3e74ce7" /><Relationship Type="http://schemas.openxmlformats.org/officeDocument/2006/relationships/hyperlink" Target="https://meteor.aihw.gov.au/RegistrationAuthority/12" TargetMode="External" Id="Rf02b209d51fe4174" /><Relationship Type="http://schemas.openxmlformats.org/officeDocument/2006/relationships/hyperlink" Target="https://meteor.aihw.gov.au/content/424298" TargetMode="External" Id="R41a1f4681fb64c22" /><Relationship Type="http://schemas.openxmlformats.org/officeDocument/2006/relationships/hyperlink" Target="https://meteor.aihw.gov.au/RegistrationAuthority/12" TargetMode="External" Id="Rce4d58a0fdfa4aa8" /></Relationships>
</file>

<file path=word/_rels/header1.xml.rels>&#65279;<?xml version="1.0" encoding="utf-8"?><Relationships xmlns="http://schemas.openxmlformats.org/package/2006/relationships"><Relationship Type="http://schemas.openxmlformats.org/officeDocument/2006/relationships/image" Target="/media/image.png" Id="R43e3c3478d6c433b" /></Relationships>
</file>