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6c082cd49d4521"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anaesthesia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db6d74fffc44f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the woman for the operative or instrumental delivery of the baby." w:history="true" r:id="R35cbfa81979a4ae6">
              <w:r>
                <w:rPr>
                  <w:rStyle w:val="Hyperlink"/>
                  <w:b/>
                </w:rPr>
                <w:t xml:space="preserve">anaesthesia</w:t>
              </w:r>
            </w:hyperlink>
            <w:r>
              <w:rPr>
                <w:rStyle w:val="row-content-rich-text"/>
              </w:rPr>
              <w:t xml:space="preserve"> administered to a woman during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aba6dd0b8d4027">
              <w:r>
                <w:rPr>
                  <w:rStyle w:val="Hyperlink"/>
                </w:rPr>
                <w:t xml:space="preserve">Birth event—type of anaesthesia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fbe75e347e450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technique used to introduce an agent to produce a state of reduced or absence of sensation to the woman for the operative or instrumental delivery of the baby." w:history="true" r:id="R5678a89684ab438e">
              <w:r>
                <w:rPr>
                  <w:rStyle w:val="Hyperlink"/>
                  <w:b/>
                </w:rPr>
                <w:t xml:space="preserve">anaesthesia</w:t>
              </w:r>
            </w:hyperlink>
            <w:r>
              <w:rPr>
                <w:rStyle w:val="row-content-rich-text"/>
              </w:rPr>
              <w:t xml:space="preserve"> administered to a woman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3e20eb6a4e4be3">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0c87d130a2482a">
              <w:r>
                <w:rPr>
                  <w:rStyle w:val="Hyperlink"/>
                </w:rPr>
                <w:t xml:space="preserve">Type of anaesthesia administered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afe5a309b643fe">
              <w:r>
                <w:rPr>
                  <w:rStyle w:val="Hyperlink"/>
                </w:rPr>
                <w:t xml:space="preserve">Type of birth anaesthesia administered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144a8fffee418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 technique used to introduce an agent to produce a state of reduced or absence of sensation to the woman for the operative or instrumental delivery of the baby." w:history="true" r:id="Rfae0f1d5e1b545ce">
              <w:r>
                <w:rPr>
                  <w:rStyle w:val="Hyperlink"/>
                  <w:b/>
                </w:rPr>
                <w:t xml:space="preserve">anaesthesia</w:t>
              </w:r>
            </w:hyperlink>
            <w:r>
              <w:rPr>
                <w:rStyle w:val="row-content-rich-text"/>
              </w:rPr>
              <w:t xml:space="preserve"> administered during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1, which had a meaning in previous versions of the data standard, is no longer used. As is good practice, the code will not be reused.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7baf815da81541c4">
              <w:r>
                <w:rPr>
                  <w:rStyle w:val="Hyperlink"/>
                </w:rPr>
                <w:t xml:space="preserve">Birth event—anaesthesia administered indicator, yes/no code N</w:t>
              </w:r>
            </w:hyperlink>
            <w:r>
              <w:rPr>
                <w:rStyle w:val="row-content-rich-text"/>
              </w:rPr>
              <w:t xml:space="preserve"> to obtain information on if anaesthesia was administered to a woman during the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technique can be recorded.</w:t>
            </w:r>
          </w:p>
          <w:p>
            <w:pPr>
              <w:spacing w:after="160"/>
            </w:pPr>
            <w:r>
              <w:rPr>
                <w:rStyle w:val="row-content-rich-text"/>
              </w:rPr>
              <w:t xml:space="preserve">Code 7 cannot be recorded if Code 4 and Code 5 have already been recorded.</w:t>
            </w:r>
          </w:p>
          <w:p>
            <w:pPr/>
            <w:r>
              <w:rPr>
                <w:rStyle w:val="row-content-rich-text"/>
              </w:rPr>
              <w:t xml:space="preserve">This data element should be recorded for operative or instrumental delivery of the baby only. It does not include the removal of the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affect the health status of the baby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9b3758f1c44a2e">
              <w:r>
                <w:rPr>
                  <w:rStyle w:val="Hyperlink"/>
                </w:rPr>
                <w:t xml:space="preserve">Birth event—anaesthesia administered, code N</w:t>
              </w:r>
            </w:hyperlink>
          </w:p>
          <w:p>
            <w:pPr>
              <w:spacing w:before="0" w:after="0"/>
            </w:pPr>
            <w:r>
              <w:rPr>
                <w:rStyle w:val="row-content"/>
                <w:color w:val="244061"/>
              </w:rPr>
              <w:t xml:space="preserve">       </w:t>
            </w:r>
            <w:hyperlink w:history="true" r:id="R04b3c991aa634de0">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78622fd6a4fb4024">
              <w:r>
                <w:rPr>
                  <w:rStyle w:val="Hyperlink"/>
                </w:rPr>
                <w:t xml:space="preserve">Birth event—type of anaesthesia administered, code N[N]</w:t>
              </w:r>
            </w:hyperlink>
          </w:p>
          <w:p>
            <w:pPr>
              <w:spacing w:before="0" w:after="0"/>
            </w:pPr>
            <w:r>
              <w:rPr>
                <w:rStyle w:val="row-content"/>
                <w:color w:val="244061"/>
              </w:rPr>
              <w:t xml:space="preserve">       </w:t>
            </w:r>
            <w:hyperlink w:history="true" r:id="R0b1b0f95cfc6432f">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916b823790e4e92">
              <w:r>
                <w:rPr>
                  <w:rStyle w:val="Hyperlink"/>
                </w:rPr>
                <w:t xml:space="preserve">Birth event—anaesthesia administered indicator, yes/no code N</w:t>
              </w:r>
            </w:hyperlink>
          </w:p>
          <w:p>
            <w:pPr>
              <w:spacing w:before="0" w:after="0"/>
            </w:pPr>
            <w:r>
              <w:rPr>
                <w:rStyle w:val="row-content"/>
                <w:color w:val="244061"/>
              </w:rPr>
              <w:t xml:space="preserve">       </w:t>
            </w:r>
            <w:hyperlink w:history="true" r:id="Rbc36cbdb1e084e7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ee9bc6a95f46da">
              <w:r>
                <w:rPr>
                  <w:rStyle w:val="Hyperlink"/>
                </w:rPr>
                <w:t xml:space="preserve">Perinatal NMDS 2013-14</w:t>
              </w:r>
            </w:hyperlink>
          </w:p>
          <w:p>
            <w:pPr>
              <w:spacing w:before="0" w:after="0"/>
            </w:pPr>
            <w:r>
              <w:rPr>
                <w:rStyle w:val="row-content"/>
                <w:color w:val="244061"/>
              </w:rPr>
              <w:t xml:space="preserve">       </w:t>
            </w:r>
            <w:hyperlink w:history="true" r:id="Rc6fac9c160bb462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is to only be reported in cases where anaesthesia was administered to the mother during the birth event.</w:t>
            </w:r>
          </w:p>
          <w:p>
            <w:r>
              <w:br/>
            </w:r>
            <w:r>
              <w:br/>
            </w:r>
            <w:hyperlink w:history="true" r:id="Rf00903dbbd254ac7">
              <w:r>
                <w:rPr>
                  <w:rStyle w:val="Hyperlink"/>
                </w:rPr>
                <w:t xml:space="preserve">Perinatal NMDS 2014-18</w:t>
              </w:r>
            </w:hyperlink>
          </w:p>
          <w:p>
            <w:pPr>
              <w:spacing w:before="0" w:after="0"/>
            </w:pPr>
            <w:r>
              <w:rPr>
                <w:rStyle w:val="row-content"/>
                <w:color w:val="244061"/>
              </w:rPr>
              <w:t xml:space="preserve">       </w:t>
            </w:r>
            <w:hyperlink w:history="true" r:id="R753c70f6615e422b">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to only be reported in cases where anaesthesia was administered to the mother during the birth event.</w:t>
            </w:r>
          </w:p>
          <w:p>
            <w:r>
              <w:br/>
            </w:r>
            <w:r>
              <w:br/>
            </w:r>
            <w:hyperlink w:history="true" r:id="Re921c518bffc4597">
              <w:r>
                <w:rPr>
                  <w:rStyle w:val="Hyperlink"/>
                </w:rPr>
                <w:t xml:space="preserve">Perinatal NMDS 2018-19</w:t>
              </w:r>
            </w:hyperlink>
          </w:p>
          <w:p>
            <w:pPr>
              <w:spacing w:before="0" w:after="0"/>
            </w:pPr>
            <w:r>
              <w:rPr>
                <w:rStyle w:val="row-content"/>
                <w:color w:val="244061"/>
              </w:rPr>
              <w:t xml:space="preserve">       </w:t>
            </w:r>
            <w:hyperlink w:history="true" r:id="R91839dee92a142b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only be reported in cases where anaesthesia was administered to the mother during the birth event.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5a87d13e3d94531">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7ab13d01bd404399">
              <w:r>
                <w:rPr>
                  <w:rStyle w:val="Hyperlink"/>
                  <w:color w:val="244061"/>
                </w:rPr>
                <w:t xml:space="preserve">Health</w:t>
              </w:r>
            </w:hyperlink>
            <w:r>
              <w:rPr>
                <w:rStyle w:val="row-content"/>
                <w:color w:val="244061"/>
              </w:rPr>
              <w:t xml:space="preserve">, Superseded 19/06/2019</w:t>
            </w:r>
          </w:p>
          <w:p>
            <w:r>
              <w:br/>
            </w:r>
            <w:hyperlink w:history="true" r:id="R2d78e4cd55e6400c">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f3a789c9ec904a87">
              <w:r>
                <w:rPr>
                  <w:rStyle w:val="Hyperlink"/>
                  <w:color w:val="244061"/>
                </w:rPr>
                <w:t xml:space="preserve">Health</w:t>
              </w:r>
            </w:hyperlink>
            <w:r>
              <w:rPr>
                <w:rStyle w:val="row-content"/>
                <w:color w:val="244061"/>
              </w:rPr>
              <w:t xml:space="preserve">, Superseded 16/09/2020</w:t>
            </w:r>
          </w:p>
          <w:p>
            <w:r>
              <w:br/>
            </w:r>
            <w:hyperlink w:history="true" r:id="Rea2cf3b318fc4d8d">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c488165174c54b22">
              <w:r>
                <w:rPr>
                  <w:rStyle w:val="Hyperlink"/>
                  <w:color w:val="244061"/>
                </w:rPr>
                <w:t xml:space="preserve">Health</w:t>
              </w:r>
            </w:hyperlink>
            <w:r>
              <w:rPr>
                <w:rStyle w:val="row-content"/>
                <w:color w:val="244061"/>
              </w:rPr>
              <w:t xml:space="preserve">, Superseded 17/12/2021</w:t>
            </w:r>
          </w:p>
          <w:p>
            <w:r>
              <w:br/>
            </w:r>
            <w:r>
              <w:rPr>
                <w:rStyle w:val="row-content"/>
                <w:b/>
              </w:rPr>
              <w:t xml:space="preserve">Used as Numerator</w:t>
            </w:r>
            <w:r>
              <w:br/>
            </w:r>
            <w:hyperlink w:history="true" r:id="R45a4232617a54054">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6eecef894a4a4209">
              <w:r>
                <w:rPr>
                  <w:rStyle w:val="Hyperlink"/>
                  <w:color w:val="244061"/>
                </w:rPr>
                <w:t xml:space="preserve">Health</w:t>
              </w:r>
            </w:hyperlink>
            <w:r>
              <w:rPr>
                <w:rStyle w:val="row-content"/>
                <w:color w:val="244061"/>
              </w:rPr>
              <w:t xml:space="preserve">, Superseded 02/02/2016</w:t>
            </w:r>
          </w:p>
          <w:p>
            <w:r>
              <w:br/>
            </w:r>
            <w:hyperlink w:history="true" r:id="Rc38c5d6d5a8c4402">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cdbfb8b7c5b74395">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c115c7a2adfa4557">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938000eb953345e3">
              <w:r>
                <w:rPr>
                  <w:rStyle w:val="Hyperlink"/>
                  <w:color w:val="244061"/>
                </w:rPr>
                <w:t xml:space="preserve">Health</w:t>
              </w:r>
            </w:hyperlink>
            <w:r>
              <w:rPr>
                <w:rStyle w:val="row-content"/>
                <w:color w:val="244061"/>
              </w:rPr>
              <w:t xml:space="preserve">, Superseded 19/06/2019</w:t>
            </w:r>
          </w:p>
          <w:p>
            <w:r>
              <w:br/>
            </w:r>
            <w:hyperlink w:history="true" r:id="R744c95c33f3444a8">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21a9a5ed902246e3">
              <w:r>
                <w:rPr>
                  <w:rStyle w:val="Hyperlink"/>
                  <w:color w:val="244061"/>
                </w:rPr>
                <w:t xml:space="preserve">Health</w:t>
              </w:r>
            </w:hyperlink>
            <w:r>
              <w:rPr>
                <w:rStyle w:val="row-content"/>
                <w:color w:val="244061"/>
              </w:rPr>
              <w:t xml:space="preserve">, Superseded 16/09/2020</w:t>
            </w:r>
          </w:p>
          <w:p>
            <w:r>
              <w:br/>
            </w:r>
            <w:hyperlink w:history="true" r:id="Rccbbb3cada844e37">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f2b5ad5ee2b64250">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
    <w:p>
      <w:r>
        <w:br/>
      </w:r>
    </w:p>
    <w:sectPr>
      <w:footerReference xmlns:r="http://schemas.openxmlformats.org/officeDocument/2006/relationships" w:type="default" r:id="Ra9c1b021fbca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422383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9a80eae93f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1b021fbca4aa7" /><Relationship Type="http://schemas.openxmlformats.org/officeDocument/2006/relationships/header" Target="/word/header1.xml" Id="Re4ee933e570d4d3a" /><Relationship Type="http://schemas.openxmlformats.org/officeDocument/2006/relationships/settings" Target="/word/settings.xml" Id="R3a6342a6dafe4785" /><Relationship Type="http://schemas.openxmlformats.org/officeDocument/2006/relationships/styles" Target="/word/styles.xml" Id="Re1841a8431804fba" /><Relationship Type="http://schemas.openxmlformats.org/officeDocument/2006/relationships/hyperlink" Target="https://meteor.aihw.gov.au/RegistrationAuthority/12" TargetMode="External" Id="R1adb6d74fffc44f7" /><Relationship Type="http://schemas.openxmlformats.org/officeDocument/2006/relationships/hyperlink" Target="https://meteor.aihw.gov.au/content/504029" TargetMode="External" Id="R35cbfa81979a4ae6" /><Relationship Type="http://schemas.openxmlformats.org/officeDocument/2006/relationships/hyperlink" Target="https://meteor.aihw.gov.au/content/466092" TargetMode="External" Id="Rf0aba6dd0b8d4027" /><Relationship Type="http://schemas.openxmlformats.org/officeDocument/2006/relationships/hyperlink" Target="https://meteor.aihw.gov.au/RegistrationAuthority/12" TargetMode="External" Id="R15fbe75e347e4505" /><Relationship Type="http://schemas.openxmlformats.org/officeDocument/2006/relationships/hyperlink" Target="https://meteor.aihw.gov.au/content/504029" TargetMode="External" Id="R5678a89684ab438e" /><Relationship Type="http://schemas.openxmlformats.org/officeDocument/2006/relationships/hyperlink" Target="https://meteor.aihw.gov.au/content/268965" TargetMode="External" Id="R443e20eb6a4e4be3" /><Relationship Type="http://schemas.openxmlformats.org/officeDocument/2006/relationships/hyperlink" Target="https://meteor.aihw.gov.au/content/466089" TargetMode="External" Id="R630c87d130a2482a" /><Relationship Type="http://schemas.openxmlformats.org/officeDocument/2006/relationships/hyperlink" Target="https://meteor.aihw.gov.au/content/422528" TargetMode="External" Id="R3eafe5a309b643fe" /><Relationship Type="http://schemas.openxmlformats.org/officeDocument/2006/relationships/hyperlink" Target="https://meteor.aihw.gov.au/RegistrationAuthority/12" TargetMode="External" Id="R10144a8fffee418c" /><Relationship Type="http://schemas.openxmlformats.org/officeDocument/2006/relationships/hyperlink" Target="https://meteor.aihw.gov.au/content/504029" TargetMode="External" Id="Rfae0f1d5e1b545ce" /><Relationship Type="http://schemas.openxmlformats.org/officeDocument/2006/relationships/hyperlink" Target="https://meteor.aihw.gov.au/content/495466" TargetMode="External" Id="R7baf815da81541c4" /><Relationship Type="http://schemas.openxmlformats.org/officeDocument/2006/relationships/hyperlink" Target="https://meteor.aihw.gov.au/content/292044" TargetMode="External" Id="R339b3758f1c44a2e" /><Relationship Type="http://schemas.openxmlformats.org/officeDocument/2006/relationships/hyperlink" Target="https://meteor.aihw.gov.au/RegistrationAuthority/12" TargetMode="External" Id="R04b3c991aa634de0" /><Relationship Type="http://schemas.openxmlformats.org/officeDocument/2006/relationships/hyperlink" Target="https://meteor.aihw.gov.au/content/695530" TargetMode="External" Id="R78622fd6a4fb4024" /><Relationship Type="http://schemas.openxmlformats.org/officeDocument/2006/relationships/hyperlink" Target="https://meteor.aihw.gov.au/RegistrationAuthority/12" TargetMode="External" Id="R0b1b0f95cfc6432f" /><Relationship Type="http://schemas.openxmlformats.org/officeDocument/2006/relationships/hyperlink" Target="https://meteor.aihw.gov.au/content/495466" TargetMode="External" Id="R5916b823790e4e92" /><Relationship Type="http://schemas.openxmlformats.org/officeDocument/2006/relationships/hyperlink" Target="https://meteor.aihw.gov.au/RegistrationAuthority/12" TargetMode="External" Id="Rbc36cbdb1e084e73" /><Relationship Type="http://schemas.openxmlformats.org/officeDocument/2006/relationships/hyperlink" Target="https://meteor.aihw.gov.au/content/489433" TargetMode="External" Id="R10ee9bc6a95f46da" /><Relationship Type="http://schemas.openxmlformats.org/officeDocument/2006/relationships/hyperlink" Target="https://meteor.aihw.gov.au/RegistrationAuthority/12" TargetMode="External" Id="Rc6fac9c160bb4622" /><Relationship Type="http://schemas.openxmlformats.org/officeDocument/2006/relationships/hyperlink" Target="https://meteor.aihw.gov.au/content/517456" TargetMode="External" Id="Rf00903dbbd254ac7" /><Relationship Type="http://schemas.openxmlformats.org/officeDocument/2006/relationships/hyperlink" Target="https://meteor.aihw.gov.au/RegistrationAuthority/12" TargetMode="External" Id="R753c70f6615e422b" /><Relationship Type="http://schemas.openxmlformats.org/officeDocument/2006/relationships/hyperlink" Target="https://meteor.aihw.gov.au/content/668811" TargetMode="External" Id="Re921c518bffc4597" /><Relationship Type="http://schemas.openxmlformats.org/officeDocument/2006/relationships/hyperlink" Target="https://meteor.aihw.gov.au/RegistrationAuthority/12" TargetMode="External" Id="R91839dee92a142b6" /><Relationship Type="http://schemas.openxmlformats.org/officeDocument/2006/relationships/hyperlink" Target="https://meteor.aihw.gov.au/content/690168" TargetMode="External" Id="R85a87d13e3d94531" /><Relationship Type="http://schemas.openxmlformats.org/officeDocument/2006/relationships/hyperlink" Target="https://meteor.aihw.gov.au/RegistrationAuthority/12" TargetMode="External" Id="R7ab13d01bd404399" /><Relationship Type="http://schemas.openxmlformats.org/officeDocument/2006/relationships/hyperlink" Target="https://meteor.aihw.gov.au/content/717544" TargetMode="External" Id="R2d78e4cd55e6400c" /><Relationship Type="http://schemas.openxmlformats.org/officeDocument/2006/relationships/hyperlink" Target="https://meteor.aihw.gov.au/RegistrationAuthority/12" TargetMode="External" Id="Rf3a789c9ec904a87" /><Relationship Type="http://schemas.openxmlformats.org/officeDocument/2006/relationships/hyperlink" Target="https://meteor.aihw.gov.au/content/728730" TargetMode="External" Id="Rea2cf3b318fc4d8d" /><Relationship Type="http://schemas.openxmlformats.org/officeDocument/2006/relationships/hyperlink" Target="https://meteor.aihw.gov.au/RegistrationAuthority/12" TargetMode="External" Id="Rc488165174c54b22" /><Relationship Type="http://schemas.openxmlformats.org/officeDocument/2006/relationships/hyperlink" Target="https://meteor.aihw.gov.au/content/557095" TargetMode="External" Id="R45a4232617a54054" /><Relationship Type="http://schemas.openxmlformats.org/officeDocument/2006/relationships/hyperlink" Target="https://meteor.aihw.gov.au/RegistrationAuthority/12" TargetMode="External" Id="R6eecef894a4a4209" /><Relationship Type="http://schemas.openxmlformats.org/officeDocument/2006/relationships/hyperlink" Target="https://meteor.aihw.gov.au/content/613190" TargetMode="External" Id="Rc38c5d6d5a8c4402" /><Relationship Type="http://schemas.openxmlformats.org/officeDocument/2006/relationships/hyperlink" Target="https://meteor.aihw.gov.au/RegistrationAuthority/12" TargetMode="External" Id="Rcdbfb8b7c5b74395" /><Relationship Type="http://schemas.openxmlformats.org/officeDocument/2006/relationships/hyperlink" Target="https://meteor.aihw.gov.au/content/690168" TargetMode="External" Id="Rc115c7a2adfa4557" /><Relationship Type="http://schemas.openxmlformats.org/officeDocument/2006/relationships/hyperlink" Target="https://meteor.aihw.gov.au/RegistrationAuthority/12" TargetMode="External" Id="R938000eb953345e3" /><Relationship Type="http://schemas.openxmlformats.org/officeDocument/2006/relationships/hyperlink" Target="https://meteor.aihw.gov.au/content/717544" TargetMode="External" Id="R744c95c33f3444a8" /><Relationship Type="http://schemas.openxmlformats.org/officeDocument/2006/relationships/hyperlink" Target="https://meteor.aihw.gov.au/RegistrationAuthority/12" TargetMode="External" Id="R21a9a5ed902246e3" /><Relationship Type="http://schemas.openxmlformats.org/officeDocument/2006/relationships/hyperlink" Target="https://meteor.aihw.gov.au/content/728730" TargetMode="External" Id="Rccbbb3cada844e37" /><Relationship Type="http://schemas.openxmlformats.org/officeDocument/2006/relationships/hyperlink" Target="https://meteor.aihw.gov.au/RegistrationAuthority/12" TargetMode="External" Id="Rf2b5ad5ee2b64250" /></Relationships>
</file>

<file path=word/_rels/header1.xml.rels>&#65279;<?xml version="1.0" encoding="utf-8"?><Relationships xmlns="http://schemas.openxmlformats.org/package/2006/relationships"><Relationship Type="http://schemas.openxmlformats.org/officeDocument/2006/relationships/image" Target="/media/image.png" Id="R2d9a80eae93f48a1" /></Relationships>
</file>