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8ca96cc55b4e1d" /></Relationships>
</file>

<file path=word/document.xml><?xml version="1.0" encoding="utf-8"?>
<w:document xmlns:r="http://schemas.openxmlformats.org/officeDocument/2006/relationships" xmlns:w="http://schemas.openxmlformats.org/wordprocessingml/2006/main">
  <w:body>
    <w:p>
      <w:pPr>
        <w:pStyle w:val="Title"/>
      </w:pPr>
      <w:r>
        <w:t>Medical indemnity claim size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size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c0e3c953a4fc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Australian dollars paid for a medical indemnity claim.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to less than $10,000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$10,000 to less than $30,000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$30,000 to less than $50,000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$50,000 to less than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$100,000 to less than $250,000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$250,000 to less than $500,000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$500,000 to less than $1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$1 million to less than $2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$2 million to less than $5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$5 million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$0</w:t>
            </w:r>
          </w:p>
          <w:p>
            <w:pPr>
              <w:spacing w:after="160"/>
            </w:pPr>
            <w:r>
              <w:rPr>
                <w:rStyle w:val="row-content-rich-text"/>
              </w:rPr>
              <w:t xml:space="preserve">'$0' should only be used where the medical indemnity claim has been closed and no payment has been or is to be made to the claimant and there have been no claimant or defence investigative or legal costs. If no payment was made to the claimant but investigative or legal costs were incurred then the appropriate dollar range should be selected.</w:t>
            </w:r>
          </w:p>
          <w:p>
            <w:pPr>
              <w:spacing w:after="160"/>
            </w:pPr>
            <w:r>
              <w:rPr>
                <w:rStyle w:val="row-content-rich-text"/>
              </w:rPr>
              <w:t xml:space="preserve">CODE 99   Not stated/inadequately described</w:t>
            </w:r>
          </w:p>
          <w:p>
            <w:pPr/>
            <w:r>
              <w:rPr>
                <w:rStyle w:val="row-content-rich-text"/>
              </w:rPr>
              <w:t xml:space="preserve">'Not stated/inadequately described' should be used for medical indemnity claims that have not yet been closed, where a structured settlement has not yet been agreed or for finalised claims when information on total claim size is not yet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8b02a3c49d34a5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aed7d40b9744c11">
              <w:r>
                <w:rPr>
                  <w:rStyle w:val="Hyperlink"/>
                </w:rPr>
                <w:t xml:space="preserve">Medical indemnity claim—medical indemnity claim size, code N[N]</w:t>
              </w:r>
            </w:hyperlink>
          </w:p>
          <w:p>
            <w:pPr>
              <w:spacing w:before="0" w:after="0"/>
            </w:pPr>
            <w:r>
              <w:rPr>
                <w:rStyle w:val="row-content"/>
                <w:color w:val="244061"/>
              </w:rPr>
              <w:t xml:space="preserve">       </w:t>
            </w:r>
            <w:hyperlink w:history="true" r:id="R629629856c404511">
              <w:r>
                <w:rPr>
                  <w:rStyle w:val="Hyperlink"/>
                  <w:color w:val="244061"/>
                </w:rPr>
                <w:t xml:space="preserve">Health</w:t>
              </w:r>
            </w:hyperlink>
            <w:r>
              <w:rPr>
                <w:rStyle w:val="row-content"/>
                <w:color w:val="244061"/>
              </w:rPr>
              <w:t xml:space="preserve">, Superseded 21/11/2013</w:t>
            </w:r>
          </w:p>
          <w:p>
            <w:r>
              <w:br/>
            </w:r>
          </w:p>
        </w:tc>
      </w:tr>
    </w:tbl>
    <w:p>
      <w:r>
        <w:br/>
      </w:r>
    </w:p>
    <w:sectPr>
      <w:footerReference xmlns:r="http://schemas.openxmlformats.org/officeDocument/2006/relationships" w:type="default" r:id="R32ec995a976847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421786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361fd5b67d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ec995a9768473f" /><Relationship Type="http://schemas.openxmlformats.org/officeDocument/2006/relationships/header" Target="/word/header1.xml" Id="Rf362050a4c264457" /><Relationship Type="http://schemas.openxmlformats.org/officeDocument/2006/relationships/settings" Target="/word/settings.xml" Id="Rfc80eb9e9d254af6" /><Relationship Type="http://schemas.openxmlformats.org/officeDocument/2006/relationships/styles" Target="/word/styles.xml" Id="Rac5e8866139845d1" /><Relationship Type="http://schemas.openxmlformats.org/officeDocument/2006/relationships/hyperlink" Target="https://meteor.aihw.gov.au/RegistrationAuthority/12" TargetMode="External" Id="Rcc6c0e3c953a4fc5" /><Relationship Type="http://schemas.openxmlformats.org/officeDocument/2006/relationships/hyperlink" Target="https://meteor.aihw.gov.au/content/246013" TargetMode="External" Id="R58b02a3c49d34a50" /><Relationship Type="http://schemas.openxmlformats.org/officeDocument/2006/relationships/hyperlink" Target="https://meteor.aihw.gov.au/content/330121" TargetMode="External" Id="R7aed7d40b9744c11" /><Relationship Type="http://schemas.openxmlformats.org/officeDocument/2006/relationships/hyperlink" Target="https://meteor.aihw.gov.au/RegistrationAuthority/12" TargetMode="External" Id="R629629856c404511" /></Relationships>
</file>

<file path=word/_rels/header1.xml.rels>&#65279;<?xml version="1.0" encoding="utf-8"?><Relationships xmlns="http://schemas.openxmlformats.org/package/2006/relationships"><Relationship Type="http://schemas.openxmlformats.org/officeDocument/2006/relationships/image" Target="/media/image.png" Id="R95361fd5b67d4f1c" /></Relationships>
</file>