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ddacfe6678404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21-Treatment rates for mental illness,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21-Treatment rates for mental illness,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21-Treatment rates for mental illness,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107ffdcf634a89">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population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125ac29da8b431c">
              <w:r>
                <w:rPr>
                  <w:rStyle w:val="Hyperlink"/>
                </w:rPr>
                <w:t xml:space="preserve">National Healthcare Agreement (2011)</w:t>
              </w:r>
            </w:hyperlink>
          </w:p>
          <w:p>
            <w:pPr>
              <w:pStyle w:val="registration-status"/>
              <w:spacing w:before="0" w:after="0"/>
            </w:pPr>
            <w:hyperlink w:history="true" r:id="R2b36e51104ec4f8a">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492b918db5545e6">
              <w:r>
                <w:rPr>
                  <w:rStyle w:val="Hyperlink"/>
                </w:rPr>
                <w:t xml:space="preserve">Primary and Community Health</w:t>
              </w:r>
            </w:hyperlink>
          </w:p>
          <w:p>
            <w:pPr>
              <w:pStyle w:val="registration-status"/>
              <w:spacing w:before="0" w:after="0"/>
            </w:pPr>
            <w:hyperlink w:history="true" r:id="R77f9c9e1033449a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5d2eb11929c41e9">
              <w:r>
                <w:rPr>
                  <w:rStyle w:val="Hyperlink"/>
                </w:rPr>
                <w:t xml:space="preserve">National Healthcare Agreement: PI 21-Treatment rate for mental illness, 2011 QS</w:t>
              </w:r>
            </w:hyperlink>
          </w:p>
          <w:p>
            <w:pPr>
              <w:pStyle w:val="registration-status"/>
              <w:spacing w:before="0" w:after="0"/>
            </w:pPr>
            <w:hyperlink w:history="true" r:id="R3d1f46fe068e49b7">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w:t>
            </w:r>
          </w:p>
          <w:p>
            <w:pPr>
              <w:spacing w:after="160"/>
            </w:pPr>
            <w:r>
              <w:rPr>
                <w:rStyle w:val="row-content-rich-text"/>
              </w:rPr>
              <w:t xml:space="preserve">Inclusive of all mental-health related MBS items and includes some ambulatory-equivalent admitted patient mental health service contacts.</w:t>
            </w:r>
          </w:p>
          <w:p>
            <w:pPr>
              <w:spacing w:after="160"/>
            </w:pPr>
            <w:r>
              <w:rPr>
                <w:rStyle w:val="row-content-rich-text"/>
              </w:rPr>
              <w:t xml:space="preserve">Consultant psychiatrist services include MBS items 134, 136,138, 140, 142, 289,291, 293, 296, 297, 299, 300, 302, 304,306,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2704, 2705, 2707, 2708, 2710, 2712, 2713, 2721, 2723, 2725, 2727. Also includes Item 2702, with effect from 1 January 2010.</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81325, 81355, 82000, 82015.</w:t>
            </w:r>
          </w:p>
          <w:p>
            <w:pPr>
              <w:spacing w:after="160"/>
            </w:pPr>
            <w:r>
              <w:rPr>
                <w:rStyle w:val="row-content-rich-text"/>
              </w:rPr>
              <w:t xml:space="preserve">State and territory disaggregation of MBS data is based on patient residence, whereas state and territory disaggregation of community mental health care data and Private Mental Health Alliance data is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public, private, Medicare Benefits Schedule (MBS)/Department of Veterans’ Affairs (DVA)-funded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70ca2aa43a364f58">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11fd8cfb8183448d">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2a50dbff6145d2">
              <w:r>
                <w:rPr>
                  <w:rStyle w:val="Hyperlink"/>
                </w:rPr>
                <w:t xml:space="preserve">Person—government funding identifier, Medicare card number N(11)</w:t>
              </w:r>
            </w:hyperlink>
          </w:p>
          <w:p>
            <w:r>
              <w:rPr>
                <w:rStyle w:val="row-content"/>
                <w:b/>
              </w:rPr>
              <w:t xml:space="preserve">Data Source</w:t>
            </w:r>
          </w:p>
          <w:p>
            <w:hyperlink w:history="true" r:id="Ree161d3a03864333">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3639892cb165472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4bf4292cd3dc4a43">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and 2008–09—Nationally by SEIFA Index of Relative Socioeconomic Disadvantage (IRSD) deciles</w:t>
            </w:r>
          </w:p>
          <w:p>
            <w:pPr>
              <w:spacing w:after="160"/>
            </w:pPr>
            <w:r>
              <w:rPr>
                <w:rStyle w:val="row-content-rich-text"/>
              </w:rPr>
              <w:t xml:space="preserve">2007–08 and 2008–09—State and territory, by service stream, by:</w:t>
            </w:r>
          </w:p>
          <w:p>
            <w:pPr>
              <w:pStyle w:val="ListParagraph"/>
              <w:numPr>
                <w:ilvl w:val="0"/>
                <w:numId w:val="2"/>
              </w:numPr>
            </w:pPr>
            <w:r>
              <w:rPr>
                <w:rStyle w:val="row-content-rich-text"/>
              </w:rPr>
              <w:t xml:space="preserve">10-year age group (age specific rate)  </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 (address)—Australian postcode</w:t>
            </w:r>
          </w:p>
          <w:p>
            <w:r>
              <w:rPr>
                <w:rStyle w:val="row-content"/>
                <w:b/>
              </w:rPr>
              <w:t xml:space="preserve">Data Source</w:t>
            </w:r>
          </w:p>
          <w:p>
            <w:hyperlink w:history="true" r:id="Rc25f157694a94bc0">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b7e2ebad6d246d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fe993e01a67b4812">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4359c40e16684891">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f42fd85fd59d4a81">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fb675e82c8494f08">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fcec175e9bc84881">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09ae083544804267">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Inclusion of services reimbursed through DVA, pending advice from DVA.</w:t>
            </w:r>
          </w:p>
          <w:p>
            <w:pPr/>
            <w:r>
              <w:rPr>
                <w:rStyle w:val="row-content-rich-text"/>
              </w:rPr>
              <w:t xml:space="preserve">Most recent data available for 2011 CRC report: 2007–08 (updated for DVA data) and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c0c0ac9ea2c455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f91be71ba30480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46d89566cb947d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6e3344d68a340ee">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86824a86571b40c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2e378380f9dc458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d98e811466c4ef3">
              <w:r>
                <w:rPr>
                  <w:rStyle w:val="Hyperlink"/>
                </w:rPr>
                <w:t xml:space="preserve">Private Mental Health Alliance Centralised Data Management Service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Private Mental Health Alliance</w:t>
            </w:r>
          </w:p>
          <w:p>
            <w:r>
              <w:rPr>
                <w:rStyle w:val="row-content"/>
              </w:rPr>
              <w:t xml:space="preserve"> </w:t>
            </w:r>
          </w:p>
          <w:p>
            <w:r>
              <w:rPr>
                <w:rStyle w:val="row-content"/>
                <w:b/>
                <w:color w:val="000000"/>
              </w:rPr>
              <w:t xml:space="preserve">Data Source</w:t>
            </w:r>
          </w:p>
          <w:p>
            <w:hyperlink w:history="true" r:id="R0d60465e40654a5d">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Proxy</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1d33719a4e463a">
              <w:r>
                <w:rPr>
                  <w:rStyle w:val="Hyperlink"/>
                </w:rPr>
                <w:t xml:space="preserve">National Healthcare Agreement: P21-Treatment rates for mental illness, 2010</w:t>
              </w:r>
            </w:hyperlink>
          </w:p>
          <w:p>
            <w:pPr>
              <w:pStyle w:val="registration-status"/>
              <w:spacing w:before="0" w:after="0"/>
            </w:pPr>
            <w:hyperlink w:history="true" r:id="Rc461a06841f4427b">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cf20dc369a044e9b">
              <w:r>
                <w:rPr>
                  <w:rStyle w:val="Hyperlink"/>
                </w:rPr>
                <w:t xml:space="preserve">National Healthcare Agreement: PI 21-Treatment rates for mental illness, 2012</w:t>
              </w:r>
            </w:hyperlink>
          </w:p>
          <w:p>
            <w:pPr>
              <w:pStyle w:val="registration-status"/>
              <w:spacing w:before="0" w:after="0"/>
            </w:pPr>
            <w:hyperlink w:history="true" r:id="R9a40189d7d6f47e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db344040ac44a0e">
              <w:r>
                <w:rPr>
                  <w:rStyle w:val="Hyperlink"/>
                </w:rPr>
                <w:t xml:space="preserve">National Healthcare Agreement: PI 28-Public sector community mental health services, 2011</w:t>
              </w:r>
            </w:hyperlink>
          </w:p>
          <w:p>
            <w:pPr>
              <w:pStyle w:val="registration-status"/>
              <w:spacing w:before="0" w:after="0"/>
            </w:pPr>
            <w:hyperlink w:history="true" r:id="Re56e8d08cc9146d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fd2a9f2c3b0484c">
              <w:r>
                <w:rPr>
                  <w:rStyle w:val="Hyperlink"/>
                </w:rPr>
                <w:t xml:space="preserve">National Healthcare Agreement: PI 29-Private sector mental health services, 2011</w:t>
              </w:r>
            </w:hyperlink>
          </w:p>
          <w:p>
            <w:pPr>
              <w:pStyle w:val="registration-status"/>
              <w:spacing w:before="0" w:after="0"/>
            </w:pPr>
            <w:hyperlink w:history="true" r:id="R11492be7e42b4605">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e3a676375e9469f">
              <w:r>
                <w:rPr>
                  <w:rStyle w:val="Hyperlink"/>
                </w:rPr>
                <w:t xml:space="preserve">National Healthcare Agreement: PI 32-Proportion of people with mental illness with GP treatment plans, 2011</w:t>
              </w:r>
            </w:hyperlink>
          </w:p>
          <w:p>
            <w:pPr>
              <w:pStyle w:val="registration-status"/>
              <w:spacing w:before="0" w:after="0"/>
            </w:pPr>
            <w:hyperlink w:history="true" r:id="Rab8ab9a1f556493e">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8f4cb12e29374f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908a33e92148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4cb12e29374fee" /><Relationship Type="http://schemas.openxmlformats.org/officeDocument/2006/relationships/header" Target="/word/header1.xml" Id="R251b2a3a479a4c44" /><Relationship Type="http://schemas.openxmlformats.org/officeDocument/2006/relationships/settings" Target="/word/settings.xml" Id="R8cfacde3db354b66" /><Relationship Type="http://schemas.openxmlformats.org/officeDocument/2006/relationships/styles" Target="/word/styles.xml" Id="Rf07d180487da4c30" /><Relationship Type="http://schemas.openxmlformats.org/officeDocument/2006/relationships/numbering" Target="/word/numbering.xml" Id="Ra6ec7f0cb8434e1d" /><Relationship Type="http://schemas.openxmlformats.org/officeDocument/2006/relationships/hyperlink" Target="https://meteor.aihw.gov.au/RegistrationAuthority/12" TargetMode="External" Id="R8b107ffdcf634a89" /><Relationship Type="http://schemas.openxmlformats.org/officeDocument/2006/relationships/hyperlink" Target="https://meteor.aihw.gov.au/content/423587" TargetMode="External" Id="R2125ac29da8b431c" /><Relationship Type="http://schemas.openxmlformats.org/officeDocument/2006/relationships/hyperlink" Target="https://meteor.aihw.gov.au/RegistrationAuthority/12" TargetMode="External" Id="R2b36e51104ec4f8a" /><Relationship Type="http://schemas.openxmlformats.org/officeDocument/2006/relationships/hyperlink" Target="https://meteor.aihw.gov.au/content/393484" TargetMode="External" Id="R8492b918db5545e6" /><Relationship Type="http://schemas.openxmlformats.org/officeDocument/2006/relationships/hyperlink" Target="https://meteor.aihw.gov.au/RegistrationAuthority/12" TargetMode="External" Id="R77f9c9e1033449a1" /><Relationship Type="http://schemas.openxmlformats.org/officeDocument/2006/relationships/hyperlink" Target="https://meteor.aihw.gov.au/content/448093" TargetMode="External" Id="R15d2eb11929c41e9" /><Relationship Type="http://schemas.openxmlformats.org/officeDocument/2006/relationships/hyperlink" Target="https://meteor.aihw.gov.au/RegistrationAuthority/12" TargetMode="External" Id="R3d1f46fe068e49b7" /><Relationship Type="http://schemas.openxmlformats.org/officeDocument/2006/relationships/hyperlink" Target="https://meteor.aihw.gov.au/content/394684" TargetMode="External" Id="R70ca2aa43a364f58" /><Relationship Type="http://schemas.openxmlformats.org/officeDocument/2006/relationships/hyperlink" Target="https://meteor.aihw.gov.au/content/402135" TargetMode="External" Id="R11fd8cfb8183448d" /><Relationship Type="http://schemas.openxmlformats.org/officeDocument/2006/relationships/hyperlink" Target="https://meteor.aihw.gov.au/content/270101" TargetMode="External" Id="R562a50dbff6145d2" /><Relationship Type="http://schemas.openxmlformats.org/officeDocument/2006/relationships/hyperlink" Target="https://meteor.aihw.gov.au/content/394305" TargetMode="External" Id="Ree161d3a03864333" /><Relationship Type="http://schemas.openxmlformats.org/officeDocument/2006/relationships/hyperlink" Target="https://meteor.aihw.gov.au/content/393625" TargetMode="External" Id="R3639892cb165472b" /><Relationship Type="http://schemas.openxmlformats.org/officeDocument/2006/relationships/hyperlink" Target="https://meteor.aihw.gov.au/content/394092" TargetMode="External" Id="R4bf4292cd3dc4a43" /><Relationship Type="http://schemas.openxmlformats.org/officeDocument/2006/relationships/hyperlink" Target="https://meteor.aihw.gov.au/content/394305" TargetMode="External" Id="Rc25f157694a94bc0" /><Relationship Type="http://schemas.openxmlformats.org/officeDocument/2006/relationships/hyperlink" Target="https://meteor.aihw.gov.au/content/394305" TargetMode="External" Id="Rab7e2ebad6d246de" /><Relationship Type="http://schemas.openxmlformats.org/officeDocument/2006/relationships/hyperlink" Target="https://meteor.aihw.gov.au/content/394684" TargetMode="External" Id="Rfe993e01a67b4812" /><Relationship Type="http://schemas.openxmlformats.org/officeDocument/2006/relationships/hyperlink" Target="https://meteor.aihw.gov.au/content/394684" TargetMode="External" Id="R4359c40e16684891" /><Relationship Type="http://schemas.openxmlformats.org/officeDocument/2006/relationships/hyperlink" Target="https://meteor.aihw.gov.au/content/394684" TargetMode="External" Id="Rf42fd85fd59d4a81" /><Relationship Type="http://schemas.openxmlformats.org/officeDocument/2006/relationships/hyperlink" Target="https://meteor.aihw.gov.au/content/402135" TargetMode="External" Id="Rfb675e82c8494f08" /><Relationship Type="http://schemas.openxmlformats.org/officeDocument/2006/relationships/hyperlink" Target="https://meteor.aihw.gov.au/content/402135" TargetMode="External" Id="Rfcec175e9bc84881" /><Relationship Type="http://schemas.openxmlformats.org/officeDocument/2006/relationships/hyperlink" Target="https://meteor.aihw.gov.au/content/402135" TargetMode="External" Id="R09ae083544804267" /><Relationship Type="http://schemas.openxmlformats.org/officeDocument/2006/relationships/hyperlink" Target="https://meteor.aihw.gov.au/content/392591" TargetMode="External" Id="Rcc0c0ac9ea2c4551" /><Relationship Type="http://schemas.openxmlformats.org/officeDocument/2006/relationships/hyperlink" Target="https://meteor.aihw.gov.au/content/393625" TargetMode="External" Id="R4f91be71ba304807" /><Relationship Type="http://schemas.openxmlformats.org/officeDocument/2006/relationships/hyperlink" Target="https://meteor.aihw.gov.au/content/449216" TargetMode="External" Id="Rb46d89566cb947d3" /><Relationship Type="http://schemas.openxmlformats.org/officeDocument/2006/relationships/hyperlink" Target="https://meteor.aihw.gov.au/content/394305" TargetMode="External" Id="R06e3344d68a340ee" /><Relationship Type="http://schemas.openxmlformats.org/officeDocument/2006/relationships/hyperlink" Target="https://meteor.aihw.gov.au/content/394092" TargetMode="External" Id="R86824a86571b40c2" /><Relationship Type="http://schemas.openxmlformats.org/officeDocument/2006/relationships/hyperlink" Target="https://meteor.aihw.gov.au/content/449223" TargetMode="External" Id="R2e378380f9dc4584" /><Relationship Type="http://schemas.openxmlformats.org/officeDocument/2006/relationships/hyperlink" Target="https://meteor.aihw.gov.au/content/394684" TargetMode="External" Id="R2d98e811466c4ef3" /><Relationship Type="http://schemas.openxmlformats.org/officeDocument/2006/relationships/hyperlink" Target="https://meteor.aihw.gov.au/content/402135" TargetMode="External" Id="R0d60465e40654a5d" /><Relationship Type="http://schemas.openxmlformats.org/officeDocument/2006/relationships/hyperlink" Target="https://meteor.aihw.gov.au/content/394710" TargetMode="External" Id="R8f1d33719a4e463a" /><Relationship Type="http://schemas.openxmlformats.org/officeDocument/2006/relationships/hyperlink" Target="https://meteor.aihw.gov.au/RegistrationAuthority/12" TargetMode="External" Id="Rc461a06841f4427b" /><Relationship Type="http://schemas.openxmlformats.org/officeDocument/2006/relationships/hyperlink" Target="https://meteor.aihw.gov.au/content/441365" TargetMode="External" Id="Rcf20dc369a044e9b" /><Relationship Type="http://schemas.openxmlformats.org/officeDocument/2006/relationships/hyperlink" Target="https://meteor.aihw.gov.au/RegistrationAuthority/12" TargetMode="External" Id="R9a40189d7d6f47ea" /><Relationship Type="http://schemas.openxmlformats.org/officeDocument/2006/relationships/hyperlink" Target="https://meteor.aihw.gov.au/content/421636" TargetMode="External" Id="R4db344040ac44a0e" /><Relationship Type="http://schemas.openxmlformats.org/officeDocument/2006/relationships/hyperlink" Target="https://meteor.aihw.gov.au/RegistrationAuthority/12" TargetMode="External" Id="Re56e8d08cc9146d4" /><Relationship Type="http://schemas.openxmlformats.org/officeDocument/2006/relationships/hyperlink" Target="https://meteor.aihw.gov.au/content/421633" TargetMode="External" Id="Rffd2a9f2c3b0484c" /><Relationship Type="http://schemas.openxmlformats.org/officeDocument/2006/relationships/hyperlink" Target="https://meteor.aihw.gov.au/RegistrationAuthority/12" TargetMode="External" Id="R11492be7e42b4605" /><Relationship Type="http://schemas.openxmlformats.org/officeDocument/2006/relationships/hyperlink" Target="https://meteor.aihw.gov.au/content/421627" TargetMode="External" Id="R9e3a676375e9469f" /><Relationship Type="http://schemas.openxmlformats.org/officeDocument/2006/relationships/hyperlink" Target="https://meteor.aihw.gov.au/RegistrationAuthority/12" TargetMode="External" Id="Rab8ab9a1f556493e" /></Relationships>
</file>

<file path=word/_rels/header1.xml.rels>&#65279;<?xml version="1.0" encoding="utf-8"?><Relationships xmlns="http://schemas.openxmlformats.org/package/2006/relationships"><Relationship Type="http://schemas.openxmlformats.org/officeDocument/2006/relationships/image" Target="/media/image.png" Id="Rc3908a33e92148a2" /></Relationships>
</file>