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316098317b4db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6c67380db454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94856a1be64b47">
              <w:r>
                <w:rPr>
                  <w:rStyle w:val="Hyperlink"/>
                </w:rPr>
                <w:t xml:space="preserve">National Healthcare Agreement (2011)</w:t>
              </w:r>
            </w:hyperlink>
          </w:p>
          <w:p>
            <w:pPr>
              <w:pStyle w:val="registration-status"/>
              <w:spacing w:before="0" w:after="0"/>
            </w:pPr>
            <w:hyperlink w:history="true" r:id="Rda4c30d9643f407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a21973f6cd4e6d">
              <w:r>
                <w:rPr>
                  <w:rStyle w:val="Hyperlink"/>
                </w:rPr>
                <w:t xml:space="preserve">Social Inclusion and Indigenous Health</w:t>
              </w:r>
            </w:hyperlink>
          </w:p>
          <w:p>
            <w:pPr>
              <w:pStyle w:val="registration-status"/>
              <w:spacing w:before="0" w:after="0"/>
            </w:pPr>
            <w:hyperlink w:history="true" r:id="R57d5ebbc246d43b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42bb2d9af214fd3">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spacing w:after="160"/>
            </w:pPr>
            <w:r>
              <w:rPr>
                <w:rStyle w:val="row-content-rich-text"/>
              </w:rPr>
              <w:t xml:space="preserve">For the service type admitted hospitalisations, access is recorded based on the last 12 months. For all other services access is recorded based on the last 2 weeks.</w:t>
            </w:r>
          </w:p>
          <w:p>
            <w:pPr>
              <w:spacing w:after="160"/>
            </w:pPr>
            <w:r>
              <w:rPr>
                <w:rStyle w:val="row-content-rich-text"/>
              </w:rPr>
              <w:t xml:space="preserve">Rates are directly age-standardised.</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 outpatients; GP and/ or specialist doctor consultations; consultations with other health professional; dental consultation.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9b5300482341485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p>
          <w:p>
            <w:hyperlink w:history="true" r:id="Rd31432ec25b74d4b">
              <w:r>
                <w:rPr>
                  <w:rStyle w:val="Hyperlink"/>
                </w:rPr>
                <w:t xml:space="preserve">Person—age, total years N[NN]</w:t>
              </w:r>
            </w:hyperlink>
          </w:p>
          <w:p>
            <w:r>
              <w:rPr>
                <w:rStyle w:val="row-content"/>
                <w:b/>
              </w:rPr>
              <w:t xml:space="preserve">Data Source</w:t>
            </w:r>
          </w:p>
          <w:p>
            <w:hyperlink w:history="true" r:id="R9d756dffee0043c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afb5d22fe6d44ba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13c76ce94ff2454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casualty/emergency or outpatients</w:t>
            </w:r>
          </w:p>
          <w:p>
            <w:r>
              <w:rPr>
                <w:rStyle w:val="row-content"/>
                <w:b/>
              </w:rPr>
              <w:t xml:space="preserve">Data Source</w:t>
            </w:r>
          </w:p>
          <w:p>
            <w:hyperlink w:history="true" r:id="R26591ada43504ef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r>
              <w:rPr>
                <w:rStyle w:val="row-content"/>
              </w:rPr>
              <w:t xml:space="preserve">Persons admitted to hospital in the last 12 months</w:t>
            </w:r>
          </w:p>
          <w:p>
            <w:r>
              <w:rPr>
                <w:rStyle w:val="row-content"/>
                <w:b/>
              </w:rPr>
              <w:t xml:space="preserve">Data Source</w:t>
            </w:r>
          </w:p>
          <w:p>
            <w:hyperlink w:history="true" r:id="Rf9b0451ca4b641c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rPr>
              <w:t xml:space="preserve"> </w:t>
            </w:r>
          </w:p>
          <w:p>
            <w:r>
              <w:rPr>
                <w:rStyle w:val="row-content"/>
                <w:b/>
                <w:color w:val="000000"/>
              </w:rPr>
              <w:t xml:space="preserve">Data Element / Data Set</w:t>
            </w:r>
            <w:r>
              <w:rPr>
                <w:rStyle w:val="row-content"/>
              </w:rPr>
              <w:t xml:space="preserve">Persons who consulted a dentist or dental professional</w:t>
            </w:r>
          </w:p>
          <w:p>
            <w:r>
              <w:rPr>
                <w:rStyle w:val="row-content"/>
                <w:b/>
              </w:rPr>
              <w:t xml:space="preserve">Data Source</w:t>
            </w:r>
          </w:p>
          <w:p>
            <w:hyperlink w:history="true" r:id="Ra62bd0359e3b4bb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rPr>
              <w:t xml:space="preserve"> </w:t>
            </w:r>
          </w:p>
          <w:p>
            <w:r>
              <w:rPr>
                <w:rStyle w:val="row-content"/>
                <w:b/>
                <w:color w:val="000000"/>
              </w:rPr>
              <w:t xml:space="preserve">Data Element / Data Set</w:t>
            </w:r>
            <w:r>
              <w:rPr>
                <w:rStyle w:val="row-content"/>
              </w:rPr>
              <w:t xml:space="preserve">Persons who consulted other health professional</w:t>
            </w:r>
          </w:p>
          <w:p>
            <w:r>
              <w:rPr>
                <w:rStyle w:val="row-content"/>
                <w:b/>
              </w:rPr>
              <w:t xml:space="preserve">Data Source</w:t>
            </w:r>
          </w:p>
          <w:p>
            <w:hyperlink w:history="true" r:id="Rf42aa0677f564ce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rPr>
              <w:t xml:space="preserve"> </w:t>
            </w:r>
          </w:p>
          <w:p>
            <w:r>
              <w:rPr>
                <w:rStyle w:val="row-content"/>
                <w:b/>
                <w:color w:val="000000"/>
              </w:rPr>
              <w:t xml:space="preserve">Data Element / Data Set</w:t>
            </w:r>
            <w:r>
              <w:rPr>
                <w:rStyle w:val="row-content"/>
              </w:rPr>
              <w:t xml:space="preserve">Persons who visited casualty/outpatients in the last 12 months</w:t>
            </w:r>
          </w:p>
          <w:p>
            <w:r>
              <w:rPr>
                <w:rStyle w:val="row-content"/>
                <w:b/>
              </w:rPr>
              <w:t xml:space="preserve">Data Source</w:t>
            </w:r>
          </w:p>
          <w:p>
            <w:hyperlink w:history="true" r:id="R32d56f188531477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rPr>
              <w:t xml:space="preserve"> </w:t>
            </w:r>
          </w:p>
          <w:p>
            <w:r>
              <w:rPr>
                <w:rStyle w:val="row-content"/>
                <w:b/>
                <w:color w:val="000000"/>
              </w:rPr>
              <w:t xml:space="preserve">Data Element / Data Set</w:t>
            </w:r>
          </w:p>
          <w:p>
            <w:hyperlink w:history="true" r:id="Rb00da619d2174515">
              <w:r>
                <w:rPr>
                  <w:rStyle w:val="Hyperlink"/>
                </w:rPr>
                <w:t xml:space="preserve">Person—age, total years N[NN]</w:t>
              </w:r>
            </w:hyperlink>
          </w:p>
          <w:p>
            <w:r>
              <w:rPr>
                <w:rStyle w:val="row-content"/>
                <w:b/>
              </w:rPr>
              <w:t xml:space="preserve">Data Source</w:t>
            </w:r>
          </w:p>
          <w:p>
            <w:hyperlink w:history="true" r:id="Ref99987ba472440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aa55c023ec4aca">
              <w:r>
                <w:rPr>
                  <w:rStyle w:val="Hyperlink"/>
                </w:rPr>
                <w:t xml:space="preserve">Person—age, total years N[NN]</w:t>
              </w:r>
            </w:hyperlink>
          </w:p>
          <w:p>
            <w:r>
              <w:rPr>
                <w:rStyle w:val="row-content"/>
                <w:b/>
              </w:rPr>
              <w:t xml:space="preserve">Data Source</w:t>
            </w:r>
          </w:p>
          <w:p>
            <w:hyperlink w:history="true" r:id="Rb7aedcdbc1e2496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bae226b6bcf4724">
              <w:r>
                <w:rPr>
                  <w:rStyle w:val="Hyperlink"/>
                </w:rPr>
                <w:t xml:space="preserve">Person—age, total years N[NN]</w:t>
              </w:r>
            </w:hyperlink>
          </w:p>
          <w:p>
            <w:r>
              <w:rPr>
                <w:rStyle w:val="row-content"/>
                <w:b/>
              </w:rPr>
              <w:t xml:space="preserve">Data Source</w:t>
            </w:r>
          </w:p>
          <w:p>
            <w:hyperlink w:history="true" r:id="Rf4065382b540477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 </w:t>
            </w:r>
          </w:p>
          <w:p>
            <w:pPr>
              <w:pStyle w:val="ListParagraph"/>
              <w:numPr>
                <w:ilvl w:val="0"/>
                <w:numId w:val="2"/>
              </w:numPr>
            </w:pPr>
            <w:r>
              <w:rPr>
                <w:rStyle w:val="row-content-rich-text"/>
              </w:rPr>
              <w:t xml:space="preserve">self-assessed health status by Indigenous status </w:t>
            </w:r>
          </w:p>
          <w:p>
            <w:pPr>
              <w:pStyle w:val="ListParagraph"/>
              <w:numPr>
                <w:ilvl w:val="0"/>
                <w:numId w:val="2"/>
              </w:numPr>
            </w:pPr>
            <w:r>
              <w:rPr>
                <w:rStyle w:val="row-content-rich-text"/>
              </w:rPr>
              <w:t xml:space="preserve">self-assessed health status by remoteness </w:t>
            </w:r>
          </w:p>
          <w:p>
            <w:pPr>
              <w:pStyle w:val="ListParagraph"/>
              <w:numPr>
                <w:ilvl w:val="0"/>
                <w:numId w:val="2"/>
              </w:numPr>
            </w:pPr>
            <w:r>
              <w:rPr>
                <w:rStyle w:val="row-content-rich-text"/>
              </w:rPr>
              <w:t xml:space="preserve">self-assessed health status by 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125026a2973c418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a05f9b2cb3d544f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General health status</w:t>
            </w:r>
          </w:p>
          <w:p>
            <w:r>
              <w:rPr>
                <w:rStyle w:val="row-content"/>
                <w:b/>
              </w:rPr>
              <w:t xml:space="preserve">Data Source</w:t>
            </w:r>
          </w:p>
          <w:p>
            <w:hyperlink w:history="true" r:id="R01e1b1780843400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rPr>
              <w:t xml:space="preserve"> </w:t>
            </w:r>
          </w:p>
          <w:p>
            <w:r>
              <w:rPr>
                <w:rStyle w:val="row-content"/>
                <w:b/>
                <w:color w:val="000000"/>
              </w:rPr>
              <w:t xml:space="preserve">Data Element / Data Set</w:t>
            </w:r>
            <w:r>
              <w:rPr>
                <w:rStyle w:val="row-content"/>
              </w:rPr>
              <w:t xml:space="preserve">Person—area of usual residence, geographical location code (ASGC 2001)</w:t>
            </w:r>
          </w:p>
          <w:p>
            <w:r>
              <w:rPr>
                <w:rStyle w:val="row-content"/>
                <w:b/>
              </w:rPr>
              <w:t xml:space="preserve">Data Source</w:t>
            </w:r>
          </w:p>
          <w:p>
            <w:hyperlink w:history="true" r:id="R861b1e113547403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rPr>
              <w:t xml:space="preserve"> </w:t>
            </w:r>
          </w:p>
          <w:p>
            <w:r>
              <w:rPr>
                <w:rStyle w:val="row-content"/>
                <w:b/>
                <w:color w:val="000000"/>
              </w:rPr>
              <w:t xml:space="preserve">Data Element / Data Set</w:t>
            </w:r>
          </w:p>
          <w:p>
            <w:hyperlink w:history="true" r:id="R98a02bbe453a45c8">
              <w:r>
                <w:rPr>
                  <w:rStyle w:val="Hyperlink"/>
                </w:rPr>
                <w:t xml:space="preserve">Person—Indigenous status, code N</w:t>
              </w:r>
            </w:hyperlink>
          </w:p>
          <w:p>
            <w:r>
              <w:rPr>
                <w:rStyle w:val="row-content"/>
                <w:b/>
              </w:rPr>
              <w:t xml:space="preserve">Data Source</w:t>
            </w:r>
          </w:p>
          <w:p>
            <w:hyperlink w:history="true" r:id="Rc1fd8cbd4d1c484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e1cb38256464318">
              <w:r>
                <w:rPr>
                  <w:rStyle w:val="Hyperlink"/>
                </w:rPr>
                <w:t xml:space="preserve">Person—Indigenous status, code N</w:t>
              </w:r>
            </w:hyperlink>
          </w:p>
          <w:p>
            <w:r>
              <w:rPr>
                <w:rStyle w:val="row-content"/>
                <w:b/>
              </w:rPr>
              <w:t xml:space="preserve">Data Source</w:t>
            </w:r>
          </w:p>
          <w:p>
            <w:hyperlink w:history="true" r:id="Rf105f6a45940458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d7a640426a4b6d">
              <w:r>
                <w:rPr>
                  <w:rStyle w:val="Hyperlink"/>
                </w:rPr>
                <w:t xml:space="preserve">Effectiveness</w:t>
              </w:r>
            </w:hyperlink>
            <w:r>
              <w:br/>
            </w:r>
            <w:r>
              <w:br/>
            </w:r>
          </w:p>
          <w:p>
            <w:hyperlink w:history="true" r:id="Ra66afb67c6644c2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06c65b97d24d3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4943b7f3e34b6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4acfc5b5ed4c07">
              <w:r>
                <w:rPr>
                  <w:rStyle w:val="Hyperlink"/>
                </w:rPr>
                <w:t xml:space="preserve">National Healthcare Agreement: P60-Access to services by type of service compared to need, 2010</w:t>
              </w:r>
            </w:hyperlink>
          </w:p>
          <w:p>
            <w:pPr>
              <w:pStyle w:val="registration-status"/>
              <w:spacing w:before="0" w:after="0"/>
            </w:pPr>
            <w:hyperlink w:history="true" r:id="R3c51ba6bd765410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aa4ca1cc44a47b1">
              <w:r>
                <w:rPr>
                  <w:rStyle w:val="Hyperlink"/>
                </w:rPr>
                <w:t xml:space="preserve">National Healthcare Agreement: PI 60-Access to services by type of service compared to need, 2012</w:t>
              </w:r>
            </w:hyperlink>
          </w:p>
          <w:p>
            <w:pPr>
              <w:pStyle w:val="registration-status"/>
              <w:spacing w:before="0" w:after="0"/>
            </w:pPr>
            <w:hyperlink w:history="true" r:id="R9ac427d1e5094b7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2855adf244f4605">
              <w:r>
                <w:rPr>
                  <w:rStyle w:val="Hyperlink"/>
                </w:rPr>
                <w:t xml:space="preserve">National Healthcare Agreement: PI 14-Waiting times for GPs, 2011</w:t>
              </w:r>
            </w:hyperlink>
          </w:p>
          <w:p>
            <w:pPr>
              <w:pStyle w:val="registration-status"/>
              <w:spacing w:before="0" w:after="0"/>
            </w:pPr>
            <w:hyperlink w:history="true" r:id="Rea7b2a15fbb242a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5932c1a2aa44d67">
              <w:r>
                <w:rPr>
                  <w:rStyle w:val="Hyperlink"/>
                </w:rPr>
                <w:t xml:space="preserve">National Healthcare Agreement: PI 15-Waiting times for public dentistry, 2011</w:t>
              </w:r>
            </w:hyperlink>
          </w:p>
          <w:p>
            <w:pPr>
              <w:pStyle w:val="registration-status"/>
              <w:spacing w:before="0" w:after="0"/>
            </w:pPr>
            <w:hyperlink w:history="true" r:id="Ra1636ddfd379443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833cc28f2f948a5">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aec623a2afa7492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6acf2cb9b5e4a0e">
              <w:r>
                <w:rPr>
                  <w:rStyle w:val="Hyperlink"/>
                </w:rPr>
                <w:t xml:space="preserve">National Healthcare Agreement: PI 46-Rates of services: Outpatient occasions of service, 2011</w:t>
              </w:r>
            </w:hyperlink>
          </w:p>
          <w:p>
            <w:pPr>
              <w:pStyle w:val="registration-status"/>
              <w:spacing w:before="0" w:after="0"/>
            </w:pPr>
            <w:hyperlink w:history="true" r:id="Rc6bdb67cd8fb438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0c7550fd4fb4e63">
              <w:r>
                <w:rPr>
                  <w:rStyle w:val="Hyperlink"/>
                </w:rPr>
                <w:t xml:space="preserve">National Healthcare Agreement: PI 47-Rates of services: Non-acute care separations, 2011</w:t>
              </w:r>
            </w:hyperlink>
          </w:p>
          <w:p>
            <w:pPr>
              <w:pStyle w:val="registration-status"/>
              <w:spacing w:before="0" w:after="0"/>
            </w:pPr>
            <w:hyperlink w:history="true" r:id="Ra87aecfdacd4407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5c3f6edd7c94740">
              <w:r>
                <w:rPr>
                  <w:rStyle w:val="Hyperlink"/>
                </w:rPr>
                <w:t xml:space="preserve">National Healthcare Agreement: PI 48-Rates of services: Hospital procedures, 2011</w:t>
              </w:r>
            </w:hyperlink>
          </w:p>
          <w:p>
            <w:pPr>
              <w:pStyle w:val="registration-status"/>
              <w:spacing w:before="0" w:after="0"/>
            </w:pPr>
            <w:hyperlink w:history="true" r:id="Rc17c0f88d9e6482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e27a11e9f7c4d8f">
              <w:r>
                <w:rPr>
                  <w:rStyle w:val="Hyperlink"/>
                </w:rPr>
                <w:t xml:space="preserve">National Indigenous Reform Agreement: PI 08-Access to health care compared to need, 2011</w:t>
              </w:r>
            </w:hyperlink>
          </w:p>
          <w:p>
            <w:pPr>
              <w:pStyle w:val="registration-status"/>
              <w:spacing w:before="0" w:after="0"/>
            </w:pPr>
            <w:hyperlink w:history="true" r:id="R22e23a37475a4ab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827234f3e26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da4577c2c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7234f3e264b05" /><Relationship Type="http://schemas.openxmlformats.org/officeDocument/2006/relationships/header" Target="/word/header1.xml" Id="Rb589aba5113442ff" /><Relationship Type="http://schemas.openxmlformats.org/officeDocument/2006/relationships/settings" Target="/word/settings.xml" Id="R0fe52ca460004b9a" /><Relationship Type="http://schemas.openxmlformats.org/officeDocument/2006/relationships/styles" Target="/word/styles.xml" Id="R5f07f9cfe7754dcb" /><Relationship Type="http://schemas.openxmlformats.org/officeDocument/2006/relationships/numbering" Target="/word/numbering.xml" Id="R4b739170dd4a4367" /><Relationship Type="http://schemas.openxmlformats.org/officeDocument/2006/relationships/hyperlink" Target="https://meteor.aihw.gov.au/RegistrationAuthority/12" TargetMode="External" Id="Rfef6c67380db454e" /><Relationship Type="http://schemas.openxmlformats.org/officeDocument/2006/relationships/hyperlink" Target="https://meteor.aihw.gov.au/content/423587" TargetMode="External" Id="Rc594856a1be64b47" /><Relationship Type="http://schemas.openxmlformats.org/officeDocument/2006/relationships/hyperlink" Target="https://meteor.aihw.gov.au/RegistrationAuthority/12" TargetMode="External" Id="Rda4c30d9643f4073" /><Relationship Type="http://schemas.openxmlformats.org/officeDocument/2006/relationships/hyperlink" Target="https://meteor.aihw.gov.au/content/393493" TargetMode="External" Id="Rbda21973f6cd4e6d" /><Relationship Type="http://schemas.openxmlformats.org/officeDocument/2006/relationships/hyperlink" Target="https://meteor.aihw.gov.au/RegistrationAuthority/12" TargetMode="External" Id="R57d5ebbc246d43bb" /><Relationship Type="http://schemas.openxmlformats.org/officeDocument/2006/relationships/hyperlink" Target="https://meteor.aihw.gov.au/RegistrationAuthority/6" TargetMode="External" Id="R842bb2d9af214fd3" /><Relationship Type="http://schemas.openxmlformats.org/officeDocument/2006/relationships/hyperlink" Target="https://meteor.aihw.gov.au/content/394145" TargetMode="External" Id="R9b5300482341485a" /><Relationship Type="http://schemas.openxmlformats.org/officeDocument/2006/relationships/hyperlink" Target="https://meteor.aihw.gov.au/content/303794" TargetMode="External" Id="Rd31432ec25b74d4b" /><Relationship Type="http://schemas.openxmlformats.org/officeDocument/2006/relationships/hyperlink" Target="https://meteor.aihw.gov.au/content/394146" TargetMode="External" Id="R9d756dffee0043c8" /><Relationship Type="http://schemas.openxmlformats.org/officeDocument/2006/relationships/hyperlink" Target="https://meteor.aihw.gov.au/content/394145" TargetMode="External" Id="Rafb5d22fe6d44ba2" /><Relationship Type="http://schemas.openxmlformats.org/officeDocument/2006/relationships/hyperlink" Target="https://meteor.aihw.gov.au/content/394145" TargetMode="External" Id="R13c76ce94ff24543" /><Relationship Type="http://schemas.openxmlformats.org/officeDocument/2006/relationships/hyperlink" Target="https://meteor.aihw.gov.au/content/394145" TargetMode="External" Id="R26591ada43504ef0" /><Relationship Type="http://schemas.openxmlformats.org/officeDocument/2006/relationships/hyperlink" Target="https://meteor.aihw.gov.au/content/394146" TargetMode="External" Id="Rf9b0451ca4b641c9" /><Relationship Type="http://schemas.openxmlformats.org/officeDocument/2006/relationships/hyperlink" Target="https://meteor.aihw.gov.au/content/394146" TargetMode="External" Id="Ra62bd0359e3b4bb5" /><Relationship Type="http://schemas.openxmlformats.org/officeDocument/2006/relationships/hyperlink" Target="https://meteor.aihw.gov.au/content/394146" TargetMode="External" Id="Rf42aa0677f564ce4" /><Relationship Type="http://schemas.openxmlformats.org/officeDocument/2006/relationships/hyperlink" Target="https://meteor.aihw.gov.au/content/394146" TargetMode="External" Id="R32d56f1885314775" /><Relationship Type="http://schemas.openxmlformats.org/officeDocument/2006/relationships/hyperlink" Target="https://meteor.aihw.gov.au/content/303794" TargetMode="External" Id="Rb00da619d2174515" /><Relationship Type="http://schemas.openxmlformats.org/officeDocument/2006/relationships/hyperlink" Target="https://meteor.aihw.gov.au/content/394145" TargetMode="External" Id="Ref99987ba4724400" /><Relationship Type="http://schemas.openxmlformats.org/officeDocument/2006/relationships/hyperlink" Target="https://meteor.aihw.gov.au/content/303794" TargetMode="External" Id="Rd3aa55c023ec4aca" /><Relationship Type="http://schemas.openxmlformats.org/officeDocument/2006/relationships/hyperlink" Target="https://meteor.aihw.gov.au/content/394145" TargetMode="External" Id="Rb7aedcdbc1e2496a" /><Relationship Type="http://schemas.openxmlformats.org/officeDocument/2006/relationships/hyperlink" Target="https://meteor.aihw.gov.au/content/303794" TargetMode="External" Id="R0bae226b6bcf4724" /><Relationship Type="http://schemas.openxmlformats.org/officeDocument/2006/relationships/hyperlink" Target="https://meteor.aihw.gov.au/content/394146" TargetMode="External" Id="Rf4065382b540477d" /><Relationship Type="http://schemas.openxmlformats.org/officeDocument/2006/relationships/hyperlink" Target="https://meteor.aihw.gov.au/content/394145" TargetMode="External" Id="R125026a2973c418d" /><Relationship Type="http://schemas.openxmlformats.org/officeDocument/2006/relationships/hyperlink" Target="https://meteor.aihw.gov.au/content/394145" TargetMode="External" Id="Ra05f9b2cb3d544f4" /><Relationship Type="http://schemas.openxmlformats.org/officeDocument/2006/relationships/hyperlink" Target="https://meteor.aihw.gov.au/content/394146" TargetMode="External" Id="R01e1b17808434001" /><Relationship Type="http://schemas.openxmlformats.org/officeDocument/2006/relationships/hyperlink" Target="https://meteor.aihw.gov.au/content/394146" TargetMode="External" Id="R861b1e113547403f" /><Relationship Type="http://schemas.openxmlformats.org/officeDocument/2006/relationships/hyperlink" Target="https://meteor.aihw.gov.au/content/291036" TargetMode="External" Id="R98a02bbe453a45c8" /><Relationship Type="http://schemas.openxmlformats.org/officeDocument/2006/relationships/hyperlink" Target="https://meteor.aihw.gov.au/content/394145" TargetMode="External" Id="Rc1fd8cbd4d1c484a" /><Relationship Type="http://schemas.openxmlformats.org/officeDocument/2006/relationships/hyperlink" Target="https://meteor.aihw.gov.au/content/291036" TargetMode="External" Id="R6e1cb38256464318" /><Relationship Type="http://schemas.openxmlformats.org/officeDocument/2006/relationships/hyperlink" Target="https://meteor.aihw.gov.au/content/394146" TargetMode="External" Id="Rf105f6a459404582" /><Relationship Type="http://schemas.openxmlformats.org/officeDocument/2006/relationships/hyperlink" Target="https://meteor.aihw.gov.au/content/392587" TargetMode="External" Id="R6ed7a640426a4b6d" /><Relationship Type="http://schemas.openxmlformats.org/officeDocument/2006/relationships/hyperlink" Target="https://meteor.aihw.gov.au/content/392591" TargetMode="External" Id="Ra66afb67c6644c2e" /><Relationship Type="http://schemas.openxmlformats.org/officeDocument/2006/relationships/hyperlink" Target="https://meteor.aihw.gov.au/content/394145" TargetMode="External" Id="R4d06c65b97d24d31" /><Relationship Type="http://schemas.openxmlformats.org/officeDocument/2006/relationships/hyperlink" Target="https://meteor.aihw.gov.au/content/394146" TargetMode="External" Id="Rc54943b7f3e34b65" /><Relationship Type="http://schemas.openxmlformats.org/officeDocument/2006/relationships/hyperlink" Target="https://meteor.aihw.gov.au/content/395101" TargetMode="External" Id="Ra44acfc5b5ed4c07" /><Relationship Type="http://schemas.openxmlformats.org/officeDocument/2006/relationships/hyperlink" Target="https://meteor.aihw.gov.au/RegistrationAuthority/12" TargetMode="External" Id="R3c51ba6bd7654101" /><Relationship Type="http://schemas.openxmlformats.org/officeDocument/2006/relationships/hyperlink" Target="https://meteor.aihw.gov.au/content/435991" TargetMode="External" Id="Rfaa4ca1cc44a47b1" /><Relationship Type="http://schemas.openxmlformats.org/officeDocument/2006/relationships/hyperlink" Target="https://meteor.aihw.gov.au/RegistrationAuthority/12" TargetMode="External" Id="R9ac427d1e5094b7e" /><Relationship Type="http://schemas.openxmlformats.org/officeDocument/2006/relationships/hyperlink" Target="https://meteor.aihw.gov.au/content/402424" TargetMode="External" Id="Rd2855adf244f4605" /><Relationship Type="http://schemas.openxmlformats.org/officeDocument/2006/relationships/hyperlink" Target="https://meteor.aihw.gov.au/RegistrationAuthority/12" TargetMode="External" Id="Rea7b2a15fbb242a8" /><Relationship Type="http://schemas.openxmlformats.org/officeDocument/2006/relationships/hyperlink" Target="https://meteor.aihw.gov.au/content/402296" TargetMode="External" Id="Rf5932c1a2aa44d67" /><Relationship Type="http://schemas.openxmlformats.org/officeDocument/2006/relationships/hyperlink" Target="https://meteor.aihw.gov.au/RegistrationAuthority/12" TargetMode="External" Id="Ra1636ddfd3794431" /><Relationship Type="http://schemas.openxmlformats.org/officeDocument/2006/relationships/hyperlink" Target="https://meteor.aihw.gov.au/content/402433" TargetMode="External" Id="Re833cc28f2f948a5" /><Relationship Type="http://schemas.openxmlformats.org/officeDocument/2006/relationships/hyperlink" Target="https://meteor.aihw.gov.au/RegistrationAuthority/12" TargetMode="External" Id="Raec623a2afa74924" /><Relationship Type="http://schemas.openxmlformats.org/officeDocument/2006/relationships/hyperlink" Target="https://meteor.aihw.gov.au/content/421600" TargetMode="External" Id="Rc6acf2cb9b5e4a0e" /><Relationship Type="http://schemas.openxmlformats.org/officeDocument/2006/relationships/hyperlink" Target="https://meteor.aihw.gov.au/RegistrationAuthority/12" TargetMode="External" Id="Rc6bdb67cd8fb438b" /><Relationship Type="http://schemas.openxmlformats.org/officeDocument/2006/relationships/hyperlink" Target="https://meteor.aihw.gov.au/content/421598" TargetMode="External" Id="Re0c7550fd4fb4e63" /><Relationship Type="http://schemas.openxmlformats.org/officeDocument/2006/relationships/hyperlink" Target="https://meteor.aihw.gov.au/RegistrationAuthority/12" TargetMode="External" Id="Ra87aecfdacd44077" /><Relationship Type="http://schemas.openxmlformats.org/officeDocument/2006/relationships/hyperlink" Target="https://meteor.aihw.gov.au/content/421596" TargetMode="External" Id="R85c3f6edd7c94740" /><Relationship Type="http://schemas.openxmlformats.org/officeDocument/2006/relationships/hyperlink" Target="https://meteor.aihw.gov.au/RegistrationAuthority/12" TargetMode="External" Id="Rc17c0f88d9e6482f" /><Relationship Type="http://schemas.openxmlformats.org/officeDocument/2006/relationships/hyperlink" Target="https://meteor.aihw.gov.au/content/425752" TargetMode="External" Id="R8e27a11e9f7c4d8f" /><Relationship Type="http://schemas.openxmlformats.org/officeDocument/2006/relationships/hyperlink" Target="https://meteor.aihw.gov.au/RegistrationAuthority/6" TargetMode="External" Id="R22e23a37475a4ab7" /></Relationships>
</file>

<file path=word/_rels/header1.xml.rels>&#65279;<?xml version="1.0" encoding="utf-8"?><Relationships xmlns="http://schemas.openxmlformats.org/package/2006/relationships"><Relationship Type="http://schemas.openxmlformats.org/officeDocument/2006/relationships/image" Target="/media/image.png" Id="R2eeda4577c2c4c69" /></Relationships>
</file>