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7a17e711ba4e49"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residential care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417636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76f24213384fd8">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the </w:t>
            </w:r>
            <w:hyperlink w:tooltip="A person who receives residential care intended to be for a minimum of one night." w:history="true" r:id="Rca6e742d44b44f50">
              <w:r>
                <w:rPr>
                  <w:rStyle w:val="Hyperlink"/>
                  <w:b/>
                </w:rPr>
                <w:t xml:space="preserve">resident </w:t>
              </w:r>
            </w:hyperlink>
            <w:r>
              <w:rPr>
                <w:rStyle w:val="row-content-rich-text"/>
              </w:rPr>
              <w:t xml:space="preserve">formally or statistically </w:t>
            </w:r>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a29056b777884316">
              <w:r>
                <w:rPr>
                  <w:rStyle w:val="Hyperlink"/>
                  <w:b/>
                </w:rPr>
                <w:t xml:space="preserve">starts an episode of residential care,</w:t>
              </w:r>
            </w:hyperlink>
            <w:r>
              <w:rPr>
                <w:rStyle w:val="row-content-rich-text"/>
              </w:rPr>
              <w:t xml:space="preserv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7431bb8403d4de1">
              <w:r>
                <w:rPr>
                  <w:rStyle w:val="Hyperlink"/>
                </w:rPr>
                <w:t xml:space="preserve">Episode of residential care—episode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769434fea0e4460">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639ebde5f5b42f5">
              <w:r>
                <w:rPr>
                  <w:rStyle w:val="Hyperlink"/>
                </w:rPr>
                <w:t xml:space="preserve">Episode of residential care—episode start date, DDMMYYYY</w:t>
              </w:r>
            </w:hyperlink>
          </w:p>
          <w:p>
            <w:pPr>
              <w:spacing w:before="0" w:after="0"/>
            </w:pPr>
            <w:r>
              <w:rPr>
                <w:rStyle w:val="row-content"/>
                <w:color w:val="244061"/>
              </w:rPr>
              <w:t xml:space="preserve">       </w:t>
            </w:r>
            <w:hyperlink w:history="true" r:id="Rd741c42c0d0645b4">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cb8c7c30fb1341f0">
              <w:r>
                <w:rPr>
                  <w:rStyle w:val="Hyperlink"/>
                </w:rPr>
                <w:t xml:space="preserve">Episode of residential care—episode start date, DDMMYYYY</w:t>
              </w:r>
            </w:hyperlink>
          </w:p>
          <w:p>
            <w:pPr>
              <w:spacing w:before="0" w:after="0"/>
            </w:pPr>
            <w:r>
              <w:rPr>
                <w:rStyle w:val="row-content"/>
                <w:color w:val="244061"/>
              </w:rPr>
              <w:t xml:space="preserve">       </w:t>
            </w:r>
            <w:hyperlink w:history="true" r:id="Ra275626de9494c7e">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b2ae2d4e1bd4b92">
              <w:r>
                <w:rPr>
                  <w:rStyle w:val="Hyperlink"/>
                </w:rPr>
                <w:t xml:space="preserve">Residential mental health care NMDS 2012-13</w:t>
              </w:r>
            </w:hyperlink>
          </w:p>
          <w:p>
            <w:pPr>
              <w:spacing w:before="0" w:after="0"/>
            </w:pPr>
            <w:r>
              <w:rPr>
                <w:rStyle w:val="row-content"/>
                <w:color w:val="244061"/>
              </w:rPr>
              <w:t xml:space="preserve">       </w:t>
            </w:r>
            <w:hyperlink w:history="true" r:id="Rcf6a772698464029">
              <w:r>
                <w:rPr>
                  <w:rStyle w:val="Hyperlink"/>
                  <w:color w:val="244061"/>
                </w:rPr>
                <w:t xml:space="preserve">Health</w:t>
              </w:r>
            </w:hyperlink>
            <w:r>
              <w:rPr>
                <w:rStyle w:val="row-content"/>
                <w:color w:val="244061"/>
              </w:rPr>
              <w:t xml:space="preserve">, Superseded 06/09/2013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Right justified and zero filled.</w:t>
            </w:r>
          </w:p>
          <w:p>
            <w:r>
              <w:rPr>
                <w:rStyle w:val="row-content"/>
              </w:rPr>
              <w:t xml:space="preserve">episode of residential care start date ≤ episode of residential care end date.</w:t>
            </w:r>
          </w:p>
          <w:p>
            <w:r>
              <w:rPr>
                <w:rStyle w:val="row-content"/>
              </w:rPr>
              <w:t xml:space="preserve">episode of residential care start date ≥ date of birth.</w:t>
            </w:r>
          </w:p>
          <w:p>
            <w:r>
              <w:br/>
            </w:r>
            <w:r>
              <w:br/>
            </w:r>
            <w:hyperlink w:history="true" r:id="R3963fdb35201427f">
              <w:r>
                <w:rPr>
                  <w:rStyle w:val="Hyperlink"/>
                </w:rPr>
                <w:t xml:space="preserve">Residential mental health care NMDS 2013-14</w:t>
              </w:r>
            </w:hyperlink>
          </w:p>
          <w:p>
            <w:pPr>
              <w:spacing w:before="0" w:after="0"/>
            </w:pPr>
            <w:r>
              <w:rPr>
                <w:rStyle w:val="row-content"/>
                <w:color w:val="244061"/>
              </w:rPr>
              <w:t xml:space="preserve">       </w:t>
            </w:r>
            <w:hyperlink w:history="true" r:id="R438bf102b05a4971">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Right justified and zero filled.</w:t>
            </w:r>
          </w:p>
          <w:p>
            <w:r>
              <w:rPr>
                <w:rStyle w:val="row-content"/>
              </w:rPr>
              <w:t xml:space="preserve">episode of residential care start date ≤ episode of residential care end date.</w:t>
            </w:r>
          </w:p>
          <w:p>
            <w:r>
              <w:rPr>
                <w:rStyle w:val="row-content"/>
              </w:rPr>
              <w:t xml:space="preserve">episode of residential care start date ≥ date of birth.</w:t>
            </w:r>
          </w:p>
          <w:p>
            <w:r>
              <w:br/>
            </w:r>
            <w:r>
              <w:br/>
            </w:r>
          </w:p>
        </w:tc>
      </w:tr>
    </w:tbl>
    <w:p/>
    <w:tbl>
      <w:tblPr>
        <w:tblStyle w:val="TableGrid"/>
        <w:tblW w:w="0" w:type="auto"/>
      </w:tblPr>
    </w:tbl>
    <w:p>
      <w:r>
        <w:br/>
      </w:r>
    </w:p>
    <w:sectPr>
      <w:footerReference xmlns:r="http://schemas.openxmlformats.org/officeDocument/2006/relationships" w:type="default" r:id="Rec667211af684b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417636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96edc407f444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667211af684be1" /><Relationship Type="http://schemas.openxmlformats.org/officeDocument/2006/relationships/header" Target="/word/header1.xml" Id="R4aa3736debce4064" /><Relationship Type="http://schemas.openxmlformats.org/officeDocument/2006/relationships/settings" Target="/word/settings.xml" Id="Re389cd54a7ec4a51" /><Relationship Type="http://schemas.openxmlformats.org/officeDocument/2006/relationships/styles" Target="/word/styles.xml" Id="Rb520932999354e69" /><Relationship Type="http://schemas.openxmlformats.org/officeDocument/2006/relationships/hyperlink" Target="https://meteor.aihw.gov.au/RegistrationAuthority/12" TargetMode="External" Id="R5276f24213384fd8" /><Relationship Type="http://schemas.openxmlformats.org/officeDocument/2006/relationships/hyperlink" Target="https://meteor.aihw.gov.au/content/327198" TargetMode="External" Id="Rca6e742d44b44f50" /><Relationship Type="http://schemas.openxmlformats.org/officeDocument/2006/relationships/hyperlink" Target="https://meteor.aihw.gov.au/content/376510" TargetMode="External" Id="Ra29056b777884316" /><Relationship Type="http://schemas.openxmlformats.org/officeDocument/2006/relationships/hyperlink" Target="https://meteor.aihw.gov.au/content/417634" TargetMode="External" Id="Re7431bb8403d4de1" /><Relationship Type="http://schemas.openxmlformats.org/officeDocument/2006/relationships/hyperlink" Target="https://meteor.aihw.gov.au/content/270566" TargetMode="External" Id="Rb769434fea0e4460" /><Relationship Type="http://schemas.openxmlformats.org/officeDocument/2006/relationships/hyperlink" Target="https://meteor.aihw.gov.au/content/270064" TargetMode="External" Id="R1639ebde5f5b42f5" /><Relationship Type="http://schemas.openxmlformats.org/officeDocument/2006/relationships/hyperlink" Target="https://meteor.aihw.gov.au/RegistrationAuthority/12" TargetMode="External" Id="Rd741c42c0d0645b4" /><Relationship Type="http://schemas.openxmlformats.org/officeDocument/2006/relationships/hyperlink" Target="https://meteor.aihw.gov.au/content/534048" TargetMode="External" Id="Rcb8c7c30fb1341f0" /><Relationship Type="http://schemas.openxmlformats.org/officeDocument/2006/relationships/hyperlink" Target="https://meteor.aihw.gov.au/RegistrationAuthority/12" TargetMode="External" Id="Ra275626de9494c7e" /><Relationship Type="http://schemas.openxmlformats.org/officeDocument/2006/relationships/hyperlink" Target="https://meteor.aihw.gov.au/content/468206" TargetMode="External" Id="R4b2ae2d4e1bd4b92" /><Relationship Type="http://schemas.openxmlformats.org/officeDocument/2006/relationships/hyperlink" Target="https://meteor.aihw.gov.au/RegistrationAuthority/12" TargetMode="External" Id="Rcf6a772698464029" /><Relationship Type="http://schemas.openxmlformats.org/officeDocument/2006/relationships/hyperlink" Target="https://meteor.aihw.gov.au/content/539453" TargetMode="External" Id="R3963fdb35201427f" /><Relationship Type="http://schemas.openxmlformats.org/officeDocument/2006/relationships/hyperlink" Target="https://meteor.aihw.gov.au/RegistrationAuthority/12" TargetMode="External" Id="R438bf102b05a4971" /></Relationships>
</file>

<file path=word/_rels/header1.xml.rels>&#65279;<?xml version="1.0" encoding="utf-8"?><Relationships xmlns="http://schemas.openxmlformats.org/package/2006/relationships"><Relationship Type="http://schemas.openxmlformats.org/officeDocument/2006/relationships/image" Target="/media/image.png" Id="Rd796edc407f4446f" /></Relationships>
</file>