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69cda193a4ec3"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b499c7a034e1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to contain tumour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75ca713ff0419d">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ae08e228c54263">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pPr/>
            <w:r>
              <w:rPr>
                <w:rStyle w:val="row-content-rich-text"/>
              </w:rPr>
              <w:t xml:space="preserve">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should be obtained from the patient's medical record.</w:t>
            </w:r>
          </w:p>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Staging Manual, 7th edition. New York: Springer</w:t>
            </w:r>
          </w:p>
          <w:p>
            <w:pPr>
              <w:spacing w:after="160"/>
            </w:pPr>
            <w:r>
              <w:rPr>
                <w:rStyle w:val="row-content-rich-text"/>
              </w:rPr>
              <w:t xml:space="preserve">Australian Cancer Network 2001. The pathology reporting of breast cancer: A guide for pathologists, surgeons and radiologists, 2nd Edition. Sydney: Australian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f4cfde97049ff">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5f45ff0bf24e4a3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1475fbccfcf4d80">
              <w:r>
                <w:rPr>
                  <w:rStyle w:val="Hyperlink"/>
                </w:rPr>
                <w:t xml:space="preserve">Number of regional lymph nodes examined</w:t>
              </w:r>
            </w:hyperlink>
          </w:p>
          <w:p>
            <w:pPr>
              <w:spacing w:before="0" w:after="0"/>
            </w:pPr>
            <w:r>
              <w:rPr>
                <w:rStyle w:val="row-content"/>
                <w:color w:val="244061"/>
              </w:rPr>
              <w:t xml:space="preserve">       </w:t>
            </w:r>
            <w:hyperlink w:history="true" r:id="Red0f7b6b8a654de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85bbac4cd164064">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28b388c62fc342d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8a53df57c4dd4">
              <w:r>
                <w:rPr>
                  <w:rStyle w:val="Hyperlink"/>
                </w:rPr>
                <w:t xml:space="preserve">Breast cancer (cancer registries) NBPDS</w:t>
              </w:r>
            </w:hyperlink>
          </w:p>
          <w:p>
            <w:pPr>
              <w:spacing w:before="0" w:after="0"/>
            </w:pPr>
            <w:r>
              <w:rPr>
                <w:rStyle w:val="row-content"/>
                <w:color w:val="244061"/>
              </w:rPr>
              <w:t xml:space="preserve">       </w:t>
            </w:r>
            <w:hyperlink w:history="true" r:id="R5e624427e62f4de2">
              <w:r>
                <w:rPr>
                  <w:rStyle w:val="Hyperlink"/>
                  <w:color w:val="244061"/>
                </w:rPr>
                <w:t xml:space="preserve">Health</w:t>
              </w:r>
            </w:hyperlink>
            <w:r>
              <w:rPr>
                <w:rStyle w:val="row-content"/>
                <w:color w:val="244061"/>
              </w:rPr>
              <w:t xml:space="preserve">, Standard 01/09/2012</w:t>
            </w:r>
          </w:p>
          <w:p>
            <w:r>
              <w:br/>
            </w:r>
            <w:hyperlink w:history="true" r:id="Rfe9b26388e124702">
              <w:r>
                <w:rPr>
                  <w:rStyle w:val="Hyperlink"/>
                </w:rPr>
                <w:t xml:space="preserve">Cancer (clinical) DSS</w:t>
              </w:r>
            </w:hyperlink>
          </w:p>
          <w:p>
            <w:pPr>
              <w:spacing w:before="0" w:after="0"/>
            </w:pPr>
            <w:r>
              <w:rPr>
                <w:rStyle w:val="row-content"/>
                <w:color w:val="244061"/>
              </w:rPr>
              <w:t xml:space="preserve">       </w:t>
            </w:r>
            <w:hyperlink w:history="true" r:id="R405d5cde2c0f452c">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8f43f511acac43e1">
              <w:r>
                <w:rPr>
                  <w:rStyle w:val="Hyperlink"/>
                </w:rPr>
                <w:t xml:space="preserve">Cancer (clinical) DSS</w:t>
              </w:r>
            </w:hyperlink>
          </w:p>
          <w:p>
            <w:pPr>
              <w:spacing w:before="0" w:after="0"/>
            </w:pPr>
            <w:r>
              <w:rPr>
                <w:rStyle w:val="row-content"/>
                <w:color w:val="244061"/>
              </w:rPr>
              <w:t xml:space="preserve">       </w:t>
            </w:r>
            <w:hyperlink w:history="true" r:id="Rc5d49095039f465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a98051fbde3d47d7">
              <w:r>
                <w:rPr>
                  <w:rStyle w:val="Hyperlink"/>
                </w:rPr>
                <w:t xml:space="preserve">Cancer (clinical) NBPDS</w:t>
              </w:r>
            </w:hyperlink>
          </w:p>
          <w:p>
            <w:pPr>
              <w:spacing w:before="0" w:after="0"/>
            </w:pPr>
            <w:r>
              <w:rPr>
                <w:rStyle w:val="row-content"/>
                <w:color w:val="244061"/>
              </w:rPr>
              <w:t xml:space="preserve">       </w:t>
            </w:r>
            <w:hyperlink w:history="true" r:id="R71bdbaaa7fd64d7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 and demonstrated to be positive for malignancy.</w:t>
            </w:r>
          </w:p>
          <w:p>
            <w:r>
              <w:br/>
            </w:r>
            <w:r>
              <w:br/>
            </w:r>
          </w:p>
        </w:tc>
      </w:tr>
    </w:tbl>
    <w:p/>
    <w:tbl>
      <w:tblPr>
        <w:tblStyle w:val="TableGrid"/>
        <w:tblW w:w="0" w:type="auto"/>
      </w:tblPr>
    </w:tbl>
    <w:p>
      <w:r>
        <w:br/>
      </w:r>
    </w:p>
    <w:sectPr>
      <w:footerReference xmlns:r="http://schemas.openxmlformats.org/officeDocument/2006/relationships" w:type="default" r:id="Rd0ed21529faa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675d482d0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d21529faa4df5" /><Relationship Type="http://schemas.openxmlformats.org/officeDocument/2006/relationships/header" Target="/word/header1.xml" Id="Ra96cfe6fa3dd42bf" /><Relationship Type="http://schemas.openxmlformats.org/officeDocument/2006/relationships/settings" Target="/word/settings.xml" Id="Rd8de5cba85e44c68" /><Relationship Type="http://schemas.openxmlformats.org/officeDocument/2006/relationships/styles" Target="/word/styles.xml" Id="Rb2de44a2194542b6" /><Relationship Type="http://schemas.openxmlformats.org/officeDocument/2006/relationships/hyperlink" Target="https://meteor.aihw.gov.au/RegistrationAuthority/12" TargetMode="External" Id="R402b499c7a034e12" /><Relationship Type="http://schemas.openxmlformats.org/officeDocument/2006/relationships/hyperlink" Target="https://meteor.aihw.gov.au/content/289198" TargetMode="External" Id="R7b75ca713ff0419d" /><Relationship Type="http://schemas.openxmlformats.org/officeDocument/2006/relationships/hyperlink" Target="https://meteor.aihw.gov.au/content/347205" TargetMode="External" Id="Re8ae08e228c54263" /><Relationship Type="http://schemas.openxmlformats.org/officeDocument/2006/relationships/hyperlink" Target="https://meteor.aihw.gov.au/content/370027" TargetMode="External" Id="R24ef4cfde97049ff" /><Relationship Type="http://schemas.openxmlformats.org/officeDocument/2006/relationships/hyperlink" Target="https://meteor.aihw.gov.au/RegistrationAuthority/12" TargetMode="External" Id="R5f45ff0bf24e4a32" /><Relationship Type="http://schemas.openxmlformats.org/officeDocument/2006/relationships/hyperlink" Target="https://meteor.aihw.gov.au/content/415982" TargetMode="External" Id="Rb1475fbccfcf4d80" /><Relationship Type="http://schemas.openxmlformats.org/officeDocument/2006/relationships/hyperlink" Target="https://meteor.aihw.gov.au/RegistrationAuthority/12" TargetMode="External" Id="Red0f7b6b8a654dee" /><Relationship Type="http://schemas.openxmlformats.org/officeDocument/2006/relationships/hyperlink" Target="https://meteor.aihw.gov.au/content/415971" TargetMode="External" Id="R785bbac4cd164064" /><Relationship Type="http://schemas.openxmlformats.org/officeDocument/2006/relationships/hyperlink" Target="https://meteor.aihw.gov.au/RegistrationAuthority/12" TargetMode="External" Id="R28b388c62fc342d2" /><Relationship Type="http://schemas.openxmlformats.org/officeDocument/2006/relationships/hyperlink" Target="https://meteor.aihw.gov.au/content/491771" TargetMode="External" Id="Rad18a53df57c4dd4" /><Relationship Type="http://schemas.openxmlformats.org/officeDocument/2006/relationships/hyperlink" Target="https://meteor.aihw.gov.au/RegistrationAuthority/12" TargetMode="External" Id="R5e624427e62f4de2" /><Relationship Type="http://schemas.openxmlformats.org/officeDocument/2006/relationships/hyperlink" Target="https://meteor.aihw.gov.au/content/394731" TargetMode="External" Id="Rfe9b26388e124702" /><Relationship Type="http://schemas.openxmlformats.org/officeDocument/2006/relationships/hyperlink" Target="https://meteor.aihw.gov.au/RegistrationAuthority/12" TargetMode="External" Id="R405d5cde2c0f452c" /><Relationship Type="http://schemas.openxmlformats.org/officeDocument/2006/relationships/hyperlink" Target="https://meteor.aihw.gov.au/content/560813" TargetMode="External" Id="R8f43f511acac43e1" /><Relationship Type="http://schemas.openxmlformats.org/officeDocument/2006/relationships/hyperlink" Target="https://meteor.aihw.gov.au/RegistrationAuthority/12" TargetMode="External" Id="Rc5d49095039f4659" /><Relationship Type="http://schemas.openxmlformats.org/officeDocument/2006/relationships/hyperlink" Target="https://meteor.aihw.gov.au/content/597861" TargetMode="External" Id="Ra98051fbde3d47d7" /><Relationship Type="http://schemas.openxmlformats.org/officeDocument/2006/relationships/hyperlink" Target="https://meteor.aihw.gov.au/RegistrationAuthority/12" TargetMode="External" Id="R71bdbaaa7fd64d71" /></Relationships>
</file>

<file path=word/_rels/header1.xml.rels>&#65279;<?xml version="1.0" encoding="utf-8"?><Relationships xmlns="http://schemas.openxmlformats.org/package/2006/relationships"><Relationship Type="http://schemas.openxmlformats.org/officeDocument/2006/relationships/image" Target="/media/image.png" Id="R413675d482d04e3b" /></Relationships>
</file>