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c84e1e5d154cd0" /></Relationships>
</file>

<file path=word/document.xml><?xml version="1.0" encoding="utf-8"?>
<w:document xmlns:r="http://schemas.openxmlformats.org/officeDocument/2006/relationships" xmlns:w="http://schemas.openxmlformats.org/wordprocessingml/2006/main">
  <w:body>
    <w:p>
      <w:pPr>
        <w:pStyle w:val="Title"/>
      </w:pPr>
      <w:r>
        <w:t>Pregnancy status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 status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413204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d58c5a83be4fb9">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determine whether a female prison entrant has ever been pregnant and if so, the age of her first pregnancy.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Pregnancy status cluster comprises two data elements that allow a female's pregnancy history to be determined.</w:t>
            </w:r>
          </w:p>
          <w:p>
            <w:pPr>
              <w:spacing w:after="160"/>
            </w:pPr>
            <w:r>
              <w:rPr>
                <w:rStyle w:val="row-content-rich-text"/>
              </w:rPr>
              <w:t xml:space="preserve">This is achieved by the combination of the two data elements: </w:t>
            </w:r>
            <w:r>
              <w:rPr>
                <w:rStyle w:val="row-content-rich-text"/>
                <w:i/>
              </w:rPr>
              <w:t xml:space="preserve">Female—ever been pregnant indicator, yes/no/not stated/inadequately described code N</w:t>
            </w:r>
            <w:r>
              <w:rPr>
                <w:rStyle w:val="row-content-rich-text"/>
              </w:rPr>
              <w:t xml:space="preserve"> and </w:t>
            </w:r>
            <w:r>
              <w:rPr>
                <w:rStyle w:val="row-content-rich-text"/>
                <w:i/>
              </w:rPr>
              <w:t xml:space="preserve">Female—age at first pregnancy, total years N[N]</w:t>
            </w:r>
            <w:r>
              <w:rPr>
                <w:rStyle w:val="row-content-rich-text"/>
              </w:rPr>
              <w:t xml:space="preserve">.</w:t>
            </w:r>
          </w:p>
          <w:p>
            <w:pPr>
              <w:spacing w:after="160"/>
            </w:pPr>
            <w:r>
              <w:rPr>
                <w:rStyle w:val="row-content-rich-text"/>
              </w:rPr>
              <w:t xml:space="preserve">The Pregnancy status cluster describes the following information:</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rPr>
                    <w:t xml:space="preserve">Data element</w:t>
                  </w:r>
                </w:p>
              </w:tc>
              <w:tc>
                <w:tcPr>
                  <w:tcW w:w="1400" w:type="pct"/>
                  <w:vAlign w:val="top"/>
                </w:tcPr>
                <w:p>
                  <w:r>
                    <w:t xml:space="preserve"> </w:t>
                  </w:r>
                </w:p>
              </w:tc>
              <w:tc>
                <w:tcPr>
                  <w:tcW w:w="1050" w:type="pct"/>
                  <w:vAlign w:val="top"/>
                </w:tcPr>
                <w:p>
                  <w:r>
                    <w:t xml:space="preserve"> </w:t>
                  </w:r>
                </w:p>
              </w:tc>
            </w:tr>
            <w:tr>
              <w:trPr/>
              <w:tc>
                <w:tcPr>
                  <w:tcW w:w="2500" w:type="pct"/>
                  <w:vAlign w:val="top"/>
                </w:tcPr>
                <w:p>
                  <w:r>
                    <w:t xml:space="preserve">Ever been pregnant</w:t>
                  </w:r>
                </w:p>
              </w:tc>
              <w:tc>
                <w:tcPr>
                  <w:tcW w:w="1400" w:type="pct"/>
                  <w:vAlign w:val="top"/>
                </w:tcPr>
                <w:p>
                  <w:r>
                    <w:t xml:space="preserve">Yes</w:t>
                  </w:r>
                </w:p>
              </w:tc>
              <w:tc>
                <w:tcPr>
                  <w:tcW w:w="1050" w:type="pct"/>
                  <w:vAlign w:val="top"/>
                </w:tcPr>
                <w:p>
                  <w:r>
                    <w:t xml:space="preserve">No</w:t>
                  </w:r>
                </w:p>
              </w:tc>
            </w:tr>
            <w:tr>
              <w:trPr/>
              <w:tc>
                <w:tcPr>
                  <w:tcW w:w="2500" w:type="pct"/>
                  <w:vAlign w:val="top"/>
                </w:tcPr>
                <w:p>
                  <w:r>
                    <w:t xml:space="preserve">Age at first pregnancy</w:t>
                  </w:r>
                </w:p>
              </w:tc>
              <w:tc>
                <w:tcPr>
                  <w:tcW w:w="1400" w:type="pct"/>
                  <w:vAlign w:val="top"/>
                </w:tcPr>
                <w:p>
                  <w:r>
                    <w:t xml:space="preserve">N[N]</w:t>
                  </w:r>
                </w:p>
              </w:tc>
              <w:tc>
                <w:tcPr>
                  <w:tcW w:w="1050" w:type="pct"/>
                  <w:vAlign w:val="top"/>
                </w:tcPr>
                <w:p>
                  <w:r>
                    <w:t xml:space="preserve">N/A</w:t>
                  </w:r>
                </w:p>
              </w:tc>
            </w:tr>
          </w:tbl>
          <w:p>
            <w:r>
              <w:t xml:space="preserve"> </w:t>
            </w:r>
          </w:p>
          <w:p>
            <w:r>
              <w:t xml:space="preserve"> N/A is 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a prison entrant's pregnancy history is collected at the reception assessment on the National Prisoner Health Census Prison Entrants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58d866e003d440c">
              <w:r>
                <w:rPr>
                  <w:rStyle w:val="Hyperlink"/>
                </w:rPr>
                <w:t xml:space="preserve">Pregnancy status cluster</w:t>
              </w:r>
            </w:hyperlink>
          </w:p>
          <w:p>
            <w:pPr>
              <w:spacing w:before="0" w:after="0"/>
            </w:pPr>
            <w:r>
              <w:rPr>
                <w:rStyle w:val="row-content"/>
                <w:color w:val="244061"/>
              </w:rPr>
              <w:t xml:space="preserve">       </w:t>
            </w:r>
            <w:hyperlink w:history="true" r:id="Rd0938e97578e4fba">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9ad9f65efd45d7">
              <w:r>
                <w:rPr>
                  <w:rStyle w:val="Hyperlink"/>
                </w:rPr>
                <w:t xml:space="preserve">Prison entrants DSS</w:t>
              </w:r>
            </w:hyperlink>
          </w:p>
          <w:p>
            <w:pPr>
              <w:spacing w:before="0" w:after="0"/>
            </w:pPr>
            <w:r>
              <w:rPr>
                <w:rStyle w:val="row-content"/>
                <w:color w:val="244061"/>
              </w:rPr>
              <w:t xml:space="preserve">       </w:t>
            </w:r>
            <w:hyperlink w:history="true" r:id="R0c60d85bb74a49ea">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This cluster is conditional on the respondent being female.</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ba4c5e9ac0f488b">
                    <w:r>
                      <w:rPr>
                        <w:rStyle w:val="Hyperlink"/>
                      </w:rPr>
                      <w:t xml:space="preserve">Female—ever been pregnant indicator, yes/no/not stated/inadequately described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female prison entrants who report that they have ever been pregnant.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3fdf0e0af384f60">
                    <w:r>
                      <w:rPr>
                        <w:rStyle w:val="Hyperlink"/>
                      </w:rPr>
                      <w:t xml:space="preserve">Female—age at first pregnancy, total years N[N]</w:t>
                    </w:r>
                  </w:hyperlink>
                </w:p>
                <w:p>
                  <w:r>
                    <w:rPr>
                      <w:b/>
                      <w:i/>
                      <w:color w:val="333333"/>
                    </w:rPr>
                    <w:t xml:space="preserve">Conditional obligation:</w:t>
                  </w:r>
                </w:p>
                <w:p>
                  <w:r>
                    <w:t xml:space="preserve">Conditional on person having been pregnant.</w:t>
                  </w:r>
                </w:p>
                <w:p>
                  <w:r>
                    <w:rPr>
                      <w:b/>
                      <w:i/>
                      <w:color w:val="333333"/>
                    </w:rPr>
                    <w:t xml:space="preserve">DSS specific information:</w:t>
                  </w:r>
                </w:p>
                <w:p>
                  <w:r>
                    <w:t xml:space="preserve">This data element is included in the Prisoner Health DSS as the National Prisoner Health Indicators include the indicator: Mean/median age at first pregnancy for female prison entrants.</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2a3754bb9b148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413204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6dacf4f73743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a3754bb9b1482b" /><Relationship Type="http://schemas.openxmlformats.org/officeDocument/2006/relationships/header" Target="/word/header1.xml" Id="R847adb0e75c9404e" /><Relationship Type="http://schemas.openxmlformats.org/officeDocument/2006/relationships/settings" Target="/word/settings.xml" Id="R79917145189f4847" /><Relationship Type="http://schemas.openxmlformats.org/officeDocument/2006/relationships/styles" Target="/word/styles.xml" Id="Rf2a71c73c0cc407e" /><Relationship Type="http://schemas.openxmlformats.org/officeDocument/2006/relationships/hyperlink" Target="https://meteor.aihw.gov.au/RegistrationAuthority/12" TargetMode="External" Id="R48d58c5a83be4fb9" /><Relationship Type="http://schemas.openxmlformats.org/officeDocument/2006/relationships/hyperlink" Target="https://meteor.aihw.gov.au/content/627085" TargetMode="External" Id="R058d866e003d440c" /><Relationship Type="http://schemas.openxmlformats.org/officeDocument/2006/relationships/hyperlink" Target="https://meteor.aihw.gov.au/RegistrationAuthority/12" TargetMode="External" Id="Rd0938e97578e4fba" /><Relationship Type="http://schemas.openxmlformats.org/officeDocument/2006/relationships/hyperlink" Target="https://meteor.aihw.gov.au/content/395955" TargetMode="External" Id="R5e9ad9f65efd45d7" /><Relationship Type="http://schemas.openxmlformats.org/officeDocument/2006/relationships/hyperlink" Target="https://meteor.aihw.gov.au/RegistrationAuthority/12" TargetMode="External" Id="R0c60d85bb74a49ea" /><Relationship Type="http://schemas.openxmlformats.org/officeDocument/2006/relationships/hyperlink" Target="https://meteor.aihw.gov.au/content/399559" TargetMode="External" Id="Reba4c5e9ac0f488b" /><Relationship Type="http://schemas.openxmlformats.org/officeDocument/2006/relationships/hyperlink" Target="https://meteor.aihw.gov.au/content/399602" TargetMode="External" Id="Rd3fdf0e0af384f60" /></Relationships>
</file>

<file path=word/_rels/header1.xml.rels>&#65279;<?xml version="1.0" encoding="utf-8"?><Relationships xmlns="http://schemas.openxmlformats.org/package/2006/relationships"><Relationship Type="http://schemas.openxmlformats.org/officeDocument/2006/relationships/image" Target="/media/image.png" Id="Rad6dacf4f73743da" /></Relationships>
</file>