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d1cb791e94337"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2007-08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9d82d47135c45b2">
              <w:r>
                <w:rPr>
                  <w:rStyle w:val="Hyperlink"/>
                </w:rPr>
                <w:t xml:space="preserve">http://www.aihw.gov.au/housing/sacs/saap/index.cfm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86bd9c4eadd5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6d5a3db86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d9c4eadd543e2" /><Relationship Type="http://schemas.openxmlformats.org/officeDocument/2006/relationships/header" Target="/word/header1.xml" Id="R6869617872a44b63" /><Relationship Type="http://schemas.openxmlformats.org/officeDocument/2006/relationships/settings" Target="/word/settings.xml" Id="R0763c12efa424ef7" /><Relationship Type="http://schemas.openxmlformats.org/officeDocument/2006/relationships/styles" Target="/word/styles.xml" Id="Rfd028ceacc7f4b8d" /><Relationship Type="http://schemas.openxmlformats.org/officeDocument/2006/relationships/hyperlink" Target="http://www.aihw.gov.au/housing/sacs/saap/index.cfm" TargetMode="External" Id="Rc9d82d47135c45b2" /></Relationships>
</file>

<file path=word/_rels/header1.xml.rels>&#65279;<?xml version="1.0" encoding="utf-8"?><Relationships xmlns="http://schemas.openxmlformats.org/package/2006/relationships"><Relationship Type="http://schemas.openxmlformats.org/officeDocument/2006/relationships/image" Target="/media/image.png" Id="Rd196d5a3db864cd3" /></Relationships>
</file>