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74e419807e479f" /></Relationships>
</file>

<file path=word/document.xml><?xml version="1.0" encoding="utf-8"?>
<w:document xmlns:r="http://schemas.openxmlformats.org/officeDocument/2006/relationships" xmlns:w="http://schemas.openxmlformats.org/wordprocessingml/2006/main">
  <w:body>
    <w:p>
      <w:pPr>
        <w:pStyle w:val="Title"/>
      </w:pPr>
      <w:r>
        <w:t>Counting the Homeless 2006 national and state and territory reports.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Counting the Homeless 2006 national and state and territory reports.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Counting the homeless 2006 includes eight state and territory reports on the homeless based on information collected from the Australian Bureau of Statistics 2006 Census, Australian Institute of Health and Welfare Supported Accommodation Assistance Program (SAAP) data and the National Census of Homeless School Students. The reports include statistics on accommodation types, age, sex, Indigenous identification and geographical distribution.</w:t>
            </w:r>
          </w:p>
          <w:p>
            <w:pPr/>
            <w:r>
              <w:rPr>
                <w:rStyle w:val="row-content-rich-text"/>
              </w:rPr>
              <w:t xml:space="preserve">Census data are collected every five years, SAAP data are collected annually, and the National Census of Homeless School Students data are collected on an ad hoc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21c2abfc9d644f4d">
              <w:r>
                <w:rPr>
                  <w:rStyle w:val="Hyperlink"/>
                </w:rPr>
                <w:t xml:space="preserve">http://www.aihw.gov.au/publications/index.cfm/title/10755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Variable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Chamberlain C, MacKenzie D 2009. Counting the homeless 2006: Cat. no. HOU 204. Canberra: AIHW.</w:t>
            </w:r>
          </w:p>
        </w:tc>
      </w:tr>
    </w:tbl>
    <w:p>
      <w:r>
        <w:br/>
      </w:r>
    </w:p>
    <w:sectPr>
      <w:footerReference xmlns:r="http://schemas.openxmlformats.org/officeDocument/2006/relationships" w:type="default" r:id="R15622bbde1bf4c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410012</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5dab9033d542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622bbde1bf4cd1" /><Relationship Type="http://schemas.openxmlformats.org/officeDocument/2006/relationships/header" Target="/word/header1.xml" Id="R2ce4063d56644dda" /><Relationship Type="http://schemas.openxmlformats.org/officeDocument/2006/relationships/settings" Target="/word/settings.xml" Id="R0fbc6d04151b4daf" /><Relationship Type="http://schemas.openxmlformats.org/officeDocument/2006/relationships/styles" Target="/word/styles.xml" Id="R2c22189b28bf42eb" /><Relationship Type="http://schemas.openxmlformats.org/officeDocument/2006/relationships/hyperlink" Target="http://www.aihw.gov.au/publications/index.cfm/title/10755" TargetMode="External" Id="R21c2abfc9d644f4d" /></Relationships>
</file>

<file path=word/_rels/header1.xml.rels>&#65279;<?xml version="1.0" encoding="utf-8"?><Relationships xmlns="http://schemas.openxmlformats.org/package/2006/relationships"><Relationship Type="http://schemas.openxmlformats.org/officeDocument/2006/relationships/image" Target="/media/image.png" Id="R4e5dab9033d5428a" /></Relationships>
</file>