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73e1716ac4172"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ACCHO/AMS visitation frequency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b372865e364be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8f5238f1a84f3f">
              <w:r>
                <w:rPr>
                  <w:rStyle w:val="Hyperlink"/>
                </w:rPr>
                <w:t xml:space="preserve">Establishment (prison)—Aboriginal community controlled health organisation or Aboriginal medical service visitation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d0f20bffb644e0">
              <w:r>
                <w:rPr>
                  <w:rStyle w:val="Hyperlink"/>
                </w:rPr>
                <w:t xml:space="preserve">Aborginal community controlled health organisation or Aboriginal medical service visitation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 least once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 least once every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least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Less often than once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Never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r>
              <w:rPr>
                <w:rStyle w:val="row-content-rich-text"/>
                <w:i/>
              </w:rPr>
              <w:t xml:space="preserve">Establishment (prison)—Aboriginal community controlled health organisation or Aboriginal medical service service provider type, occupation code (ANZSCO 1st edition) N[NNN]{NN}</w:t>
            </w:r>
            <w:r>
              <w:rPr>
                <w:rStyle w:val="row-content-rich-text"/>
              </w:rPr>
              <w:t xml:space="preserve"> to provide information on the involvement of Aboriginal health services in the provision of general and mental health care to Indigenous prisoners.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Commission into Aboriginal Deaths in Custody recommended that corrective services, in conjunction with Aboriginal health services, should review and report upon the provision of health services to Aboriginal prisoners in correctional institutions and that this review should include, amongst other things, the involvement of Aboriginal health services in the provision of general and mental health care to Aboriginal prisoners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8a71bfbd144b7c">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0c530477488a453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df679b5b2af4ec4">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4e35703cbf824d4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3ef30e21d54a99">
              <w:r>
                <w:rPr>
                  <w:rStyle w:val="Hyperlink"/>
                </w:rPr>
                <w:t xml:space="preserve">Prison establishments DSS</w:t>
              </w:r>
            </w:hyperlink>
          </w:p>
          <w:p>
            <w:pPr>
              <w:spacing w:before="0" w:after="0"/>
            </w:pPr>
            <w:r>
              <w:rPr>
                <w:rStyle w:val="row-content"/>
                <w:color w:val="244061"/>
              </w:rPr>
              <w:t xml:space="preserve">       </w:t>
            </w:r>
            <w:hyperlink w:history="true" r:id="Re0ace736744344b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c85466da633c44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8cde122fa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466da633c445c" /><Relationship Type="http://schemas.openxmlformats.org/officeDocument/2006/relationships/header" Target="/word/header1.xml" Id="R975b243b000e4615" /><Relationship Type="http://schemas.openxmlformats.org/officeDocument/2006/relationships/settings" Target="/word/settings.xml" Id="R81da9a73cf534ff8" /><Relationship Type="http://schemas.openxmlformats.org/officeDocument/2006/relationships/styles" Target="/word/styles.xml" Id="R46724fa643b7441a" /><Relationship Type="http://schemas.openxmlformats.org/officeDocument/2006/relationships/hyperlink" Target="https://meteor.aihw.gov.au/RegistrationAuthority/12" TargetMode="External" Id="R2ab372865e364be0" /><Relationship Type="http://schemas.openxmlformats.org/officeDocument/2006/relationships/hyperlink" Target="https://meteor.aihw.gov.au/content/403809" TargetMode="External" Id="R738f5238f1a84f3f" /><Relationship Type="http://schemas.openxmlformats.org/officeDocument/2006/relationships/hyperlink" Target="https://meteor.aihw.gov.au/content/410447" TargetMode="External" Id="R0ed0f20bffb644e0" /><Relationship Type="http://schemas.openxmlformats.org/officeDocument/2006/relationships/hyperlink" Target="https://meteor.aihw.gov.au/content/626149" TargetMode="External" Id="R5d8a71bfbd144b7c" /><Relationship Type="http://schemas.openxmlformats.org/officeDocument/2006/relationships/hyperlink" Target="https://meteor.aihw.gov.au/RegistrationAuthority/12" TargetMode="External" Id="R0c530477488a4532" /><Relationship Type="http://schemas.openxmlformats.org/officeDocument/2006/relationships/hyperlink" Target="https://meteor.aihw.gov.au/content/365480" TargetMode="External" Id="R0df679b5b2af4ec4" /><Relationship Type="http://schemas.openxmlformats.org/officeDocument/2006/relationships/hyperlink" Target="https://meteor.aihw.gov.au/RegistrationAuthority/12" TargetMode="External" Id="R4e35703cbf824d4e" /><Relationship Type="http://schemas.openxmlformats.org/officeDocument/2006/relationships/hyperlink" Target="https://meteor.aihw.gov.au/content/398457" TargetMode="External" Id="R253ef30e21d54a99" /><Relationship Type="http://schemas.openxmlformats.org/officeDocument/2006/relationships/hyperlink" Target="https://meteor.aihw.gov.au/RegistrationAuthority/12" TargetMode="External" Id="Re0ace736744344bc" /></Relationships>
</file>

<file path=word/_rels/header1.xml.rels>&#65279;<?xml version="1.0" encoding="utf-8"?><Relationships xmlns="http://schemas.openxmlformats.org/package/2006/relationships"><Relationship Type="http://schemas.openxmlformats.org/officeDocument/2006/relationships/image" Target="/media/image.png" Id="R5ad8cde122fa4f5f" /></Relationships>
</file>