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5102d32d98e4b4c" /></Relationships>
</file>

<file path=word/document.xml><?xml version="1.0" encoding="utf-8"?>
<w:document xmlns:r="http://schemas.openxmlformats.org/officeDocument/2006/relationships" xmlns:w="http://schemas.openxmlformats.org/wordprocessingml/2006/main">
  <w:body>
    <w:p>
      <w:pPr>
        <w:pStyle w:val="Title"/>
      </w:pPr>
      <w:r>
        <w:t>Non-admitted patient service event—service delivery setting,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service event—service delivery setting,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delivery setting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403593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d9d5eb75188472b">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56516c2d12d7454e">
              <w:r>
                <w:rPr>
                  <w:rStyle w:val="Hyperlink"/>
                  <w:color w:val="244061"/>
                </w:rPr>
                <w:t xml:space="preserve">Health</w:t>
              </w:r>
            </w:hyperlink>
            <w:r>
              <w:rPr>
                <w:rStyle w:val="row-content"/>
                <w:color w:val="244061"/>
              </w:rPr>
              <w:t xml:space="preserve">, Superseded 13/11/2014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setting in which a service is provided to a non-admitted patient during a service event,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ac290ee0d3594257">
              <w:r>
                <w:rPr>
                  <w:rStyle w:val="Hyperlink"/>
                </w:rPr>
                <w:t xml:space="preserve">Non-admitted patient service event—service delivery setting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e5b2310eec2e4e42">
              <w:r>
                <w:rPr>
                  <w:rStyle w:val="Hyperlink"/>
                </w:rPr>
                <w:t xml:space="preserve">Service delivery setting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On the hospital campus of the healthcare provider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Off the hospital campus of the healthcare provider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2   Off the hospital campus of the healthcare provider</w:t>
            </w:r>
          </w:p>
          <w:p>
            <w:pPr>
              <w:spacing w:after="160"/>
            </w:pPr>
            <w:r>
              <w:rPr>
                <w:rStyle w:val="row-content-rich-text"/>
              </w:rPr>
              <w:t xml:space="preserve">This code includes:</w:t>
            </w:r>
          </w:p>
          <w:p>
            <w:pPr>
              <w:pStyle w:val="ListParagraph"/>
              <w:numPr>
                <w:ilvl w:val="0"/>
                <w:numId w:val="2"/>
              </w:numPr>
            </w:pPr>
            <w:r>
              <w:rPr>
                <w:rStyle w:val="row-content-rich-text"/>
              </w:rPr>
              <w:t xml:space="preserve">Community health or day centre or other community facility</w:t>
            </w:r>
          </w:p>
          <w:p>
            <w:pPr>
              <w:pStyle w:val="ListParagraph"/>
              <w:numPr>
                <w:ilvl w:val="0"/>
                <w:numId w:val="2"/>
              </w:numPr>
            </w:pPr>
            <w:r>
              <w:rPr>
                <w:rStyle w:val="row-content-rich-text"/>
              </w:rPr>
              <w:t xml:space="preserve">General practice surgery or clinic</w:t>
            </w:r>
          </w:p>
          <w:p>
            <w:pPr>
              <w:pStyle w:val="ListParagraph"/>
              <w:numPr>
                <w:ilvl w:val="0"/>
                <w:numId w:val="2"/>
              </w:numPr>
            </w:pPr>
            <w:r>
              <w:rPr>
                <w:rStyle w:val="row-content-rich-text"/>
              </w:rPr>
              <w:t xml:space="preserve">Residential aged care facility</w:t>
            </w:r>
          </w:p>
          <w:p>
            <w:pPr>
              <w:pStyle w:val="ListParagraph"/>
              <w:numPr>
                <w:ilvl w:val="0"/>
                <w:numId w:val="2"/>
              </w:numPr>
            </w:pPr>
            <w:r>
              <w:rPr>
                <w:rStyle w:val="row-content-rich-text"/>
              </w:rPr>
              <w:t xml:space="preserve">Private residence</w:t>
            </w:r>
          </w:p>
          <w:p>
            <w:pPr>
              <w:pStyle w:val="ListParagraph"/>
              <w:numPr>
                <w:ilvl w:val="0"/>
                <w:numId w:val="2"/>
              </w:numPr>
            </w:pPr>
            <w:r>
              <w:rPr>
                <w:rStyle w:val="row-content-rich-text"/>
              </w:rPr>
              <w:t xml:space="preserve">Other hospital</w:t>
            </w:r>
            <w:r>
              <w:br/>
            </w: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NAP NMDS (Phase 1) Working Group</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The setting is from the point of view of the patient in relation to the healthcare provider who records the service event in the patient's medical record.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NAP NMDS (Phase 1) Working Group</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1cdecb7f9a64287">
              <w:r>
                <w:rPr>
                  <w:rStyle w:val="Hyperlink"/>
                </w:rPr>
                <w:t xml:space="preserve">Non-admitted patient service event—service delivery setting, code N</w:t>
              </w:r>
            </w:hyperlink>
          </w:p>
          <w:p>
            <w:pPr>
              <w:pStyle w:val="registration-status"/>
              <w:spacing w:before="0" w:after="0"/>
            </w:pPr>
            <w:hyperlink w:history="true" r:id="R990a794885244347">
              <w:r>
                <w:rPr>
                  <w:rStyle w:val="Hyperlink"/>
                  <w:color w:val="244061"/>
                </w:rPr>
                <w:t xml:space="preserve">Health</w:t>
              </w:r>
            </w:hyperlink>
            <w:r>
              <w:rPr>
                <w:rStyle w:val="row-content"/>
                <w:color w:val="244061"/>
              </w:rPr>
              <w:t xml:space="preserve">, Superseded 05/10/2016</w:t>
            </w:r>
          </w:p>
          <w:p>
            <w:r>
              <w:br/>
            </w:r>
            <w:r>
              <w:rPr>
                <w:rStyle w:val="row-content"/>
              </w:rPr>
              <w:t xml:space="preserve">See also </w:t>
            </w:r>
            <w:hyperlink w:history="true" r:id="Reaa09024c94f4080">
              <w:r>
                <w:rPr>
                  <w:rStyle w:val="Hyperlink"/>
                </w:rPr>
                <w:t xml:space="preserve">Appointment—service delivery setting, code A</w:t>
              </w:r>
            </w:hyperlink>
          </w:p>
          <w:p>
            <w:pPr>
              <w:pStyle w:val="registration-status"/>
              <w:spacing w:before="0" w:after="0"/>
            </w:pPr>
            <w:hyperlink w:history="true" r:id="Re7247620a2d642fc">
              <w:r>
                <w:rPr>
                  <w:rStyle w:val="Hyperlink"/>
                  <w:color w:val="244061"/>
                </w:rPr>
                <w:t xml:space="preserve">WA Health</w:t>
              </w:r>
            </w:hyperlink>
            <w:r>
              <w:rPr>
                <w:rStyle w:val="row-content"/>
                <w:color w:val="244061"/>
              </w:rPr>
              <w:t xml:space="preserve">, Standard 19/03/2015</w:t>
            </w:r>
          </w:p>
          <w:p>
            <w:r>
              <w:br/>
            </w:r>
            <w:r>
              <w:rPr>
                <w:rStyle w:val="row-content"/>
              </w:rPr>
              <w:t xml:space="preserve">See also </w:t>
            </w:r>
            <w:hyperlink w:history="true" r:id="R5ae194bab44a41e6">
              <w:r>
                <w:rPr>
                  <w:rStyle w:val="Hyperlink"/>
                </w:rPr>
                <w:t xml:space="preserve">Non-admitted patient service event—service delivery mode, code N</w:t>
              </w:r>
            </w:hyperlink>
          </w:p>
          <w:p>
            <w:pPr>
              <w:pStyle w:val="registration-status"/>
              <w:spacing w:before="0" w:after="0"/>
            </w:pPr>
            <w:hyperlink w:history="true" r:id="R48191d69e2344bfe">
              <w:r>
                <w:rPr>
                  <w:rStyle w:val="Hyperlink"/>
                  <w:color w:val="244061"/>
                </w:rPr>
                <w:t xml:space="preserve">Health</w:t>
              </w:r>
            </w:hyperlink>
            <w:r>
              <w:rPr>
                <w:rStyle w:val="row-content"/>
                <w:color w:val="244061"/>
              </w:rPr>
              <w:t xml:space="preserve">, Superseded 13/11/2014</w:t>
            </w:r>
          </w:p>
          <w:p>
            <w:pPr>
              <w:pStyle w:val="registration-status"/>
              <w:spacing w:before="0" w:after="0"/>
            </w:pPr>
            <w:hyperlink w:history="true" r:id="R980a8265669c4dfc">
              <w:r>
                <w:rPr>
                  <w:rStyle w:val="Hyperlink"/>
                  <w:color w:val="244061"/>
                </w:rPr>
                <w:t xml:space="preserve">Independent Hospital Pricing Authority</w:t>
              </w:r>
            </w:hyperlink>
            <w:r>
              <w:rPr>
                <w:rStyle w:val="row-content"/>
                <w:color w:val="244061"/>
              </w:rPr>
              <w:t xml:space="preserve">, Standard 01/11/2012</w:t>
            </w:r>
          </w:p>
          <w:p>
            <w:r>
              <w:br/>
            </w:r>
            <w:r>
              <w:rPr>
                <w:rStyle w:val="row-content"/>
              </w:rPr>
              <w:t xml:space="preserve">See also </w:t>
            </w:r>
            <w:hyperlink w:history="true" r:id="Rbd429aa938244d67">
              <w:r>
                <w:rPr>
                  <w:rStyle w:val="Hyperlink"/>
                </w:rPr>
                <w:t xml:space="preserve">Non-admitted patient service event—service delivery mode, code N</w:t>
              </w:r>
            </w:hyperlink>
          </w:p>
          <w:p>
            <w:pPr>
              <w:pStyle w:val="registration-status"/>
              <w:spacing w:before="0" w:after="0"/>
            </w:pPr>
            <w:hyperlink w:history="true" r:id="R5a9eef536ebe4805">
              <w:r>
                <w:rPr>
                  <w:rStyle w:val="Hyperlink"/>
                  <w:color w:val="244061"/>
                </w:rPr>
                <w:t xml:space="preserve">Health</w:t>
              </w:r>
            </w:hyperlink>
            <w:r>
              <w:rPr>
                <w:rStyle w:val="row-content"/>
                <w:color w:val="244061"/>
              </w:rPr>
              <w:t xml:space="preserve">, Superseded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dbbbc2e2413402e">
              <w:r>
                <w:rPr>
                  <w:rStyle w:val="Hyperlink"/>
                </w:rPr>
                <w:t xml:space="preserve">Activity based funding: Non-admitted patient care DSS 2013-2014</w:t>
              </w:r>
            </w:hyperlink>
          </w:p>
          <w:p>
            <w:pPr>
              <w:pStyle w:val="registration-status"/>
              <w:spacing w:before="0" w:after="0"/>
            </w:pPr>
            <w:hyperlink w:history="true" r:id="R8252941bd32c43a1">
              <w:r>
                <w:rPr>
                  <w:rStyle w:val="Hyperlink"/>
                  <w:color w:val="244061"/>
                </w:rPr>
                <w:t xml:space="preserve">Independent Hospital Pricing Authority</w:t>
              </w:r>
            </w:hyperlink>
            <w:r>
              <w:rPr>
                <w:rStyle w:val="row-content"/>
                <w:color w:val="244061"/>
              </w:rPr>
              <w:t xml:space="preserve">, Superseded 01/03/2013</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br/>
            </w:r>
            <w:hyperlink w:history="true" r:id="Rf84d4807825348f8">
              <w:r>
                <w:rPr>
                  <w:rStyle w:val="Hyperlink"/>
                </w:rPr>
                <w:t xml:space="preserve">Non-admitted patient activity based funding DSS 2012-2013</w:t>
              </w:r>
            </w:hyperlink>
          </w:p>
          <w:p>
            <w:pPr>
              <w:pStyle w:val="registration-status"/>
              <w:spacing w:before="0" w:after="0"/>
            </w:pPr>
            <w:hyperlink w:history="true" r:id="R70e89e2845ae4167">
              <w:r>
                <w:rPr>
                  <w:rStyle w:val="Hyperlink"/>
                  <w:color w:val="244061"/>
                </w:rPr>
                <w:t xml:space="preserve">Independent Hospital Pricing Authority</w:t>
              </w:r>
            </w:hyperlink>
            <w:r>
              <w:rPr>
                <w:rStyle w:val="row-content"/>
                <w:color w:val="244061"/>
              </w:rPr>
              <w:t xml:space="preserve">, Superseded 30/10/2012</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br/>
            </w:r>
            <w:hyperlink w:history="true" r:id="Rf36e5a0702234af8">
              <w:r>
                <w:rPr>
                  <w:rStyle w:val="Hyperlink"/>
                </w:rPr>
                <w:t xml:space="preserve">Non-admitted patient DSS 2011-12</w:t>
              </w:r>
            </w:hyperlink>
          </w:p>
          <w:p>
            <w:pPr>
              <w:pStyle w:val="registration-status"/>
              <w:spacing w:before="0" w:after="0"/>
            </w:pPr>
            <w:hyperlink w:history="true" r:id="R055717c08b8b4aa2">
              <w:r>
                <w:rPr>
                  <w:rStyle w:val="Hyperlink"/>
                  <w:color w:val="244061"/>
                </w:rPr>
                <w:t xml:space="preserve">Health</w:t>
              </w:r>
            </w:hyperlink>
            <w:r>
              <w:rPr>
                <w:rStyle w:val="row-content"/>
                <w:color w:val="244061"/>
              </w:rPr>
              <w:t xml:space="preserve">, Superseded 07/12/2011</w:t>
            </w:r>
          </w:p>
          <w:p>
            <w:r>
              <w:rPr>
                <w:rStyle w:val="row-content"/>
                <w:b/>
                <w:i/>
              </w:rPr>
              <w:t xml:space="preserve">Implementation start date: </w:t>
            </w:r>
            <w:r>
              <w:rPr>
                <w:rStyle w:val="row-content"/>
              </w:rPr>
              <w:t xml:space="preserve">01/07/2011</w:t>
            </w:r>
            <w:r>
              <w:br/>
            </w:r>
            <w:r>
              <w:rPr>
                <w:rStyle w:val="row-content"/>
                <w:b/>
                <w:i/>
              </w:rPr>
              <w:t xml:space="preserve">Implementation end date: </w:t>
            </w:r>
            <w:r>
              <w:rPr>
                <w:rStyle w:val="row-content"/>
              </w:rPr>
              <w:t xml:space="preserve">30/06/2012</w:t>
            </w:r>
            <w:r>
              <w:br/>
            </w:r>
            <w:r>
              <w:br/>
            </w:r>
            <w:hyperlink w:history="true" r:id="R328b060eceba40da">
              <w:r>
                <w:rPr>
                  <w:rStyle w:val="Hyperlink"/>
                </w:rPr>
                <w:t xml:space="preserve">Non-admitted patient DSS 2012-13</w:t>
              </w:r>
            </w:hyperlink>
          </w:p>
          <w:p>
            <w:pPr>
              <w:pStyle w:val="registration-status"/>
              <w:spacing w:before="0" w:after="0"/>
            </w:pPr>
            <w:hyperlink w:history="true" r:id="R687da9162d8a4e7a">
              <w:r>
                <w:rPr>
                  <w:rStyle w:val="Hyperlink"/>
                  <w:color w:val="244061"/>
                </w:rPr>
                <w:t xml:space="preserve">Health</w:t>
              </w:r>
            </w:hyperlink>
            <w:r>
              <w:rPr>
                <w:rStyle w:val="row-content"/>
                <w:color w:val="244061"/>
              </w:rPr>
              <w:t xml:space="preserve">, Superseded 02/05/2013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br/>
            </w:r>
            <w:hyperlink w:history="true" r:id="R987dd9595e1e4024">
              <w:r>
                <w:rPr>
                  <w:rStyle w:val="Hyperlink"/>
                </w:rPr>
                <w:t xml:space="preserve">Non-admitted patient DSS 2013-14</w:t>
              </w:r>
            </w:hyperlink>
          </w:p>
          <w:p>
            <w:pPr>
              <w:pStyle w:val="registration-status"/>
              <w:spacing w:before="0" w:after="0"/>
            </w:pPr>
            <w:hyperlink w:history="true" r:id="R163be2312d954cb2">
              <w:r>
                <w:rPr>
                  <w:rStyle w:val="Hyperlink"/>
                  <w:color w:val="244061"/>
                </w:rPr>
                <w:t xml:space="preserve">Health</w:t>
              </w:r>
            </w:hyperlink>
            <w:r>
              <w:rPr>
                <w:rStyle w:val="row-content"/>
                <w:color w:val="244061"/>
              </w:rPr>
              <w:t xml:space="preserve">, Superseded 07/03/2014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br/>
            </w:r>
            <w:hyperlink w:history="true" r:id="Ra6d218cecfd34222">
              <w:r>
                <w:rPr>
                  <w:rStyle w:val="Hyperlink"/>
                </w:rPr>
                <w:t xml:space="preserve">Non-admitted patient DSS 2014-15</w:t>
              </w:r>
            </w:hyperlink>
          </w:p>
          <w:p>
            <w:pPr>
              <w:pStyle w:val="registration-status"/>
              <w:spacing w:before="0" w:after="0"/>
            </w:pPr>
            <w:hyperlink w:history="true" r:id="Rd1ad6de384de4cdd">
              <w:r>
                <w:rPr>
                  <w:rStyle w:val="Hyperlink"/>
                  <w:color w:val="244061"/>
                </w:rPr>
                <w:t xml:space="preserve">Health</w:t>
              </w:r>
            </w:hyperlink>
            <w:r>
              <w:rPr>
                <w:rStyle w:val="row-content"/>
                <w:color w:val="244061"/>
              </w:rPr>
              <w:t xml:space="preserve">, Superseded 13/11/2014</w:t>
            </w:r>
          </w:p>
          <w:p>
            <w:r>
              <w:rPr>
                <w:rStyle w:val="row-content"/>
                <w:b/>
                <w:i/>
              </w:rPr>
              <w:t xml:space="preserve">Implementation start date: </w:t>
            </w:r>
            <w:r>
              <w:rPr>
                <w:rStyle w:val="row-content"/>
              </w:rPr>
              <w:t xml:space="preserve">01/07/2014</w:t>
            </w:r>
            <w:r>
              <w:br/>
            </w:r>
          </w:p>
          <w:p>
            <w:r>
              <w:rPr>
                <w:rStyle w:val="row-content"/>
                <w:b/>
                <w:i/>
              </w:rPr>
              <w:t xml:space="preserve">Implementation end date: </w:t>
            </w:r>
            <w:r>
              <w:rPr>
                <w:rStyle w:val="row-content"/>
              </w:rPr>
              <w:t xml:space="preserve">30/06/2015</w:t>
            </w:r>
            <w:r>
              <w:br/>
            </w:r>
            <w:r>
              <w:br/>
            </w:r>
          </w:p>
        </w:tc>
      </w:tr>
    </w:tbl>
    <w:p/>
    <w:tbl>
      <w:tblPr>
        <w:tblStyle w:val="TableGrid"/>
        <w:tblW w:w="0" w:type="auto"/>
      </w:tblPr>
    </w:tbl>
    <w:p>
      <w:r>
        <w:br/>
      </w:r>
    </w:p>
    <w:sectPr>
      <w:footerReference xmlns:r="http://schemas.openxmlformats.org/officeDocument/2006/relationships" w:type="default" r:id="R052809f44318428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403593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1e594cfdace4e2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52809f44318428b" /><Relationship Type="http://schemas.openxmlformats.org/officeDocument/2006/relationships/header" Target="/word/header1.xml" Id="R055d3e75005b45ed" /><Relationship Type="http://schemas.openxmlformats.org/officeDocument/2006/relationships/settings" Target="/word/settings.xml" Id="R1a008bc5bf764b77" /><Relationship Type="http://schemas.openxmlformats.org/officeDocument/2006/relationships/styles" Target="/word/styles.xml" Id="R1b66354effd34bb9" /><Relationship Type="http://schemas.openxmlformats.org/officeDocument/2006/relationships/numbering" Target="/word/numbering.xml" Id="Rb49eec2187154689" /><Relationship Type="http://schemas.openxmlformats.org/officeDocument/2006/relationships/hyperlink" Target="https://meteor.aihw.gov.au/RegistrationAuthority/3" TargetMode="External" Id="R1d9d5eb75188472b" /><Relationship Type="http://schemas.openxmlformats.org/officeDocument/2006/relationships/hyperlink" Target="https://meteor.aihw.gov.au/RegistrationAuthority/12" TargetMode="External" Id="R56516c2d12d7454e" /><Relationship Type="http://schemas.openxmlformats.org/officeDocument/2006/relationships/hyperlink" Target="https://meteor.aihw.gov.au/content/403591" TargetMode="External" Id="Rac290ee0d3594257" /><Relationship Type="http://schemas.openxmlformats.org/officeDocument/2006/relationships/hyperlink" Target="https://meteor.aihw.gov.au/content/403587" TargetMode="External" Id="Re5b2310eec2e4e42" /><Relationship Type="http://schemas.openxmlformats.org/officeDocument/2006/relationships/hyperlink" Target="https://meteor.aihw.gov.au/content/584105" TargetMode="External" Id="Rf1cdecb7f9a64287" /><Relationship Type="http://schemas.openxmlformats.org/officeDocument/2006/relationships/hyperlink" Target="https://meteor.aihw.gov.au/RegistrationAuthority/12" TargetMode="External" Id="R990a794885244347" /><Relationship Type="http://schemas.openxmlformats.org/officeDocument/2006/relationships/hyperlink" Target="https://meteor.aihw.gov.au/content/497294" TargetMode="External" Id="Reaa09024c94f4080" /><Relationship Type="http://schemas.openxmlformats.org/officeDocument/2006/relationships/hyperlink" Target="https://meteor.aihw.gov.au/RegistrationAuthority/2" TargetMode="External" Id="Re7247620a2d642fc" /><Relationship Type="http://schemas.openxmlformats.org/officeDocument/2006/relationships/hyperlink" Target="https://meteor.aihw.gov.au/content/410953" TargetMode="External" Id="R5ae194bab44a41e6" /><Relationship Type="http://schemas.openxmlformats.org/officeDocument/2006/relationships/hyperlink" Target="https://meteor.aihw.gov.au/RegistrationAuthority/12" TargetMode="External" Id="R48191d69e2344bfe" /><Relationship Type="http://schemas.openxmlformats.org/officeDocument/2006/relationships/hyperlink" Target="https://meteor.aihw.gov.au/RegistrationAuthority/3" TargetMode="External" Id="R980a8265669c4dfc" /><Relationship Type="http://schemas.openxmlformats.org/officeDocument/2006/relationships/hyperlink" Target="https://meteor.aihw.gov.au/content/584098" TargetMode="External" Id="Rbd429aa938244d67" /><Relationship Type="http://schemas.openxmlformats.org/officeDocument/2006/relationships/hyperlink" Target="https://meteor.aihw.gov.au/RegistrationAuthority/12" TargetMode="External" Id="R5a9eef536ebe4805" /><Relationship Type="http://schemas.openxmlformats.org/officeDocument/2006/relationships/hyperlink" Target="https://meteor.aihw.gov.au/content/497531" TargetMode="External" Id="R7dbbbc2e2413402e" /><Relationship Type="http://schemas.openxmlformats.org/officeDocument/2006/relationships/hyperlink" Target="https://meteor.aihw.gov.au/RegistrationAuthority/3" TargetMode="External" Id="R8252941bd32c43a1" /><Relationship Type="http://schemas.openxmlformats.org/officeDocument/2006/relationships/hyperlink" Target="https://meteor.aihw.gov.au/content/453284" TargetMode="External" Id="Rf84d4807825348f8" /><Relationship Type="http://schemas.openxmlformats.org/officeDocument/2006/relationships/hyperlink" Target="https://meteor.aihw.gov.au/RegistrationAuthority/3" TargetMode="External" Id="R70e89e2845ae4167" /><Relationship Type="http://schemas.openxmlformats.org/officeDocument/2006/relationships/hyperlink" Target="https://meteor.aihw.gov.au/content/399390" TargetMode="External" Id="Rf36e5a0702234af8" /><Relationship Type="http://schemas.openxmlformats.org/officeDocument/2006/relationships/hyperlink" Target="https://meteor.aihw.gov.au/RegistrationAuthority/12" TargetMode="External" Id="R055717c08b8b4aa2" /><Relationship Type="http://schemas.openxmlformats.org/officeDocument/2006/relationships/hyperlink" Target="https://meteor.aihw.gov.au/content/471846" TargetMode="External" Id="R328b060eceba40da" /><Relationship Type="http://schemas.openxmlformats.org/officeDocument/2006/relationships/hyperlink" Target="https://meteor.aihw.gov.au/RegistrationAuthority/12" TargetMode="External" Id="R687da9162d8a4e7a" /><Relationship Type="http://schemas.openxmlformats.org/officeDocument/2006/relationships/hyperlink" Target="https://meteor.aihw.gov.au/content/509071" TargetMode="External" Id="R987dd9595e1e4024" /><Relationship Type="http://schemas.openxmlformats.org/officeDocument/2006/relationships/hyperlink" Target="https://meteor.aihw.gov.au/RegistrationAuthority/12" TargetMode="External" Id="R163be2312d954cb2" /><Relationship Type="http://schemas.openxmlformats.org/officeDocument/2006/relationships/hyperlink" Target="https://meteor.aihw.gov.au/content/548176" TargetMode="External" Id="Ra6d218cecfd34222" /><Relationship Type="http://schemas.openxmlformats.org/officeDocument/2006/relationships/hyperlink" Target="https://meteor.aihw.gov.au/RegistrationAuthority/12" TargetMode="External" Id="Rd1ad6de384de4cdd" /></Relationships>
</file>

<file path=word/_rels/header1.xml.rels>&#65279;<?xml version="1.0" encoding="utf-8"?><Relationships xmlns="http://schemas.openxmlformats.org/package/2006/relationships"><Relationship Type="http://schemas.openxmlformats.org/officeDocument/2006/relationships/image" Target="/media/image.png" Id="Re1e594cfdace4e21" /></Relationships>
</file>