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aa672ba1aeb497f" /></Relationships>
</file>

<file path=word/document.xml><?xml version="1.0" encoding="utf-8"?>
<w:document xmlns:r="http://schemas.openxmlformats.org/officeDocument/2006/relationships" xmlns:w="http://schemas.openxmlformats.org/wordprocessingml/2006/main">
  <w:body>
    <w:p>
      <w:pPr>
        <w:pStyle w:val="Title"/>
      </w:pPr>
      <w:r>
        <w:t>Person—living arrangement, homelessness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Person—living arrangement, homelessness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Living arrangement (homelessness)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401292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c5a55b4f3b461f">
              <w:r>
                <w:rPr>
                  <w:rStyle w:val="Hyperlink"/>
                  <w:color w:val="244061"/>
                </w:rPr>
                <w:t xml:space="preserve">Homelessness</w:t>
              </w:r>
            </w:hyperlink>
            <w:r>
              <w:rPr>
                <w:rStyle w:val="row-content"/>
                <w:color w:val="244061"/>
              </w:rPr>
              <w:t xml:space="preserve">, Standard 23/08/2010</w:t>
            </w:r>
          </w:p>
          <w:p>
            <w:pPr>
              <w:spacing w:before="0" w:after="0"/>
            </w:pPr>
            <w:hyperlink w:history="true" r:id="R4c85cd26cf704e4c">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from a presenting unit resides alone or lives with others,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Client support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b2cd10d2caf4e6e">
              <w:r>
                <w:rPr>
                  <w:rStyle w:val="Hyperlink"/>
                </w:rPr>
                <w:t xml:space="preserve">Person—living arrangement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fb127308e8d4bde">
              <w:r>
                <w:rPr>
                  <w:rStyle w:val="Hyperlink"/>
                </w:rPr>
                <w:t xml:space="preserve">Living arrangement homelessness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Lone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One parent with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Couple with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Couple without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Lone person</w:t>
            </w:r>
          </w:p>
          <w:p>
            <w:pPr>
              <w:spacing w:after="160"/>
            </w:pPr>
            <w:r>
              <w:rPr>
                <w:rStyle w:val="row-content-rich-text"/>
              </w:rPr>
              <w:t xml:space="preserve">This category is used to record single individuals.</w:t>
            </w:r>
          </w:p>
          <w:p>
            <w:pPr>
              <w:spacing w:after="160"/>
            </w:pPr>
            <w:r>
              <w:rPr>
                <w:rStyle w:val="row-content-rich-text"/>
              </w:rPr>
              <w:t xml:space="preserve">CODE 2   One parent with child(ren)</w:t>
            </w:r>
          </w:p>
          <w:p>
            <w:pPr>
              <w:spacing w:after="160"/>
            </w:pPr>
            <w:r>
              <w:rPr>
                <w:rStyle w:val="row-content-rich-text"/>
              </w:rPr>
              <w:t xml:space="preserve">This category includes step and adopted parent/child relationships.</w:t>
            </w:r>
          </w:p>
          <w:p>
            <w:pPr>
              <w:spacing w:after="160"/>
            </w:pPr>
            <w:r>
              <w:rPr>
                <w:rStyle w:val="row-content-rich-text"/>
              </w:rPr>
              <w:t xml:space="preserve">CODE 3   Couple with child(ren)</w:t>
            </w:r>
          </w:p>
          <w:p>
            <w:pPr>
              <w:spacing w:after="160"/>
            </w:pPr>
            <w:r>
              <w:rPr>
                <w:rStyle w:val="row-content-rich-text"/>
              </w:rPr>
              <w:t xml:space="preserve">This category includes step and adopted parent/child relationships.</w:t>
            </w:r>
          </w:p>
          <w:p>
            <w:pPr>
              <w:spacing w:after="160"/>
            </w:pPr>
            <w:r>
              <w:rPr>
                <w:rStyle w:val="row-content-rich-text"/>
              </w:rPr>
              <w:t xml:space="preserve">CODE 4   Couple without child(ren)</w:t>
            </w:r>
          </w:p>
          <w:p>
            <w:pPr>
              <w:spacing w:after="160"/>
            </w:pPr>
            <w:r>
              <w:rPr>
                <w:rStyle w:val="row-content-rich-text"/>
              </w:rPr>
              <w:t xml:space="preserve">This category includes couples without children.</w:t>
            </w:r>
          </w:p>
          <w:p>
            <w:pPr>
              <w:spacing w:after="160"/>
            </w:pPr>
            <w:r>
              <w:rPr>
                <w:rStyle w:val="row-content-rich-text"/>
              </w:rPr>
              <w:t xml:space="preserve">CODE 5   Other family</w:t>
            </w:r>
          </w:p>
          <w:p>
            <w:pPr>
              <w:spacing w:after="160"/>
            </w:pPr>
            <w:r>
              <w:rPr>
                <w:rStyle w:val="row-content-rich-text"/>
              </w:rPr>
              <w:t xml:space="preserve">This category includes all other groups with related individuals, including siblings and multi-generational families of more than two generations.</w:t>
            </w:r>
          </w:p>
          <w:p>
            <w:pPr>
              <w:spacing w:after="160"/>
            </w:pPr>
            <w:r>
              <w:rPr>
                <w:rStyle w:val="row-content-rich-text"/>
              </w:rPr>
              <w:t xml:space="preserve">CODE 6 Group</w:t>
            </w:r>
          </w:p>
          <w:p>
            <w:pPr/>
            <w:r>
              <w:rPr>
                <w:rStyle w:val="row-content-rich-text"/>
              </w:rPr>
              <w:t xml:space="preserve">This category includes two or more unrelated persons who live together. Boarders and lodgers are included in this category.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Family, Household and Income Unit Variables, Cat. No. 1286.0, 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is collected for each person from a presenting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r>
              <w:rPr>
                <w:rStyle w:val="row-content-rich-text"/>
              </w:rPr>
              <w:t xml:space="preserve">"Which category below best describes your living arrangements?"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14f5b7fd7ab4acd">
              <w:r>
                <w:rPr>
                  <w:rStyle w:val="Hyperlink"/>
                </w:rPr>
                <w:t xml:space="preserve">Specialist Homelessness Services NMDS 2011</w:t>
              </w:r>
            </w:hyperlink>
          </w:p>
          <w:p>
            <w:pPr>
              <w:spacing w:before="0" w:after="0"/>
            </w:pPr>
            <w:r>
              <w:rPr>
                <w:rStyle w:val="row-content"/>
                <w:color w:val="244061"/>
              </w:rPr>
              <w:t xml:space="preserve">       </w:t>
            </w:r>
            <w:hyperlink w:history="true" r:id="R4dbab0a7395542d8">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6c8c9e711a3148ed">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2"/>
              </w:numPr>
            </w:pPr>
            <w:r>
              <w:rPr>
                <w:rStyle w:val="row-content"/>
              </w:rPr>
              <w:t xml:space="preserve">one week before the start of the support period (the Service episode—episode start date, DDMMYYYY);</w:t>
            </w:r>
          </w:p>
          <w:p>
            <w:pPr>
              <w:pStyle w:val="ListParagraph"/>
              <w:numPr>
                <w:ilvl w:val="0"/>
                <w:numId w:val="2"/>
              </w:numPr>
            </w:pPr>
            <w:r>
              <w:rPr>
                <w:rStyle w:val="row-content"/>
              </w:rPr>
              <w:t xml:space="preserve">at the date of presentation;</w:t>
            </w:r>
          </w:p>
          <w:p>
            <w:pPr>
              <w:pStyle w:val="ListParagraph"/>
              <w:numPr>
                <w:ilvl w:val="0"/>
                <w:numId w:val="2"/>
              </w:numPr>
            </w:pPr>
            <w:r>
              <w:rPr>
                <w:rStyle w:val="row-content"/>
              </w:rPr>
              <w:t xml:space="preserve">at the end of the reporting period (the Service event—last service provision date, DDMMYYYY); and</w:t>
            </w:r>
          </w:p>
          <w:p>
            <w:pPr>
              <w:pStyle w:val="ListParagraph"/>
              <w:numPr>
                <w:ilvl w:val="0"/>
                <w:numId w:val="2"/>
              </w:numPr>
            </w:pPr>
            <w:r>
              <w:rPr>
                <w:rStyle w:val="row-content"/>
              </w:rPr>
              <w:t xml:space="preserve">at the end of the support period (the Service episode—episode end date, DDMMYYYY).</w:t>
            </w:r>
          </w:p>
          <w:p>
            <w:r>
              <w:rPr>
                <w:rStyle w:val="row-content"/>
              </w:rPr>
              <w:t xml:space="preserve">Only one permissible value is selected in each case.</w:t>
            </w:r>
          </w:p>
          <w:p>
            <w:r>
              <w:br/>
            </w:r>
            <w:r>
              <w:br/>
            </w:r>
            <w:hyperlink w:history="true" r:id="Rf75c7627e50e483a">
              <w:r>
                <w:rPr>
                  <w:rStyle w:val="Hyperlink"/>
                </w:rPr>
                <w:t xml:space="preserve">Specialist Homelessness Services NMDS 2012-13</w:t>
              </w:r>
            </w:hyperlink>
          </w:p>
          <w:p>
            <w:pPr>
              <w:spacing w:before="0" w:after="0"/>
            </w:pPr>
            <w:r>
              <w:rPr>
                <w:rStyle w:val="row-content"/>
                <w:color w:val="244061"/>
              </w:rPr>
              <w:t xml:space="preserve">       </w:t>
            </w:r>
            <w:hyperlink w:history="true" r:id="R69f81707062b4cd3">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27d19ac57c16439c">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3"/>
              </w:numPr>
            </w:pPr>
            <w:r>
              <w:rPr>
                <w:rStyle w:val="row-content"/>
              </w:rPr>
              <w:t xml:space="preserve">one week before the start of the support period (the Service episode—episode start date, DDMMYYYY);</w:t>
            </w:r>
          </w:p>
          <w:p>
            <w:pPr>
              <w:pStyle w:val="ListParagraph"/>
              <w:numPr>
                <w:ilvl w:val="0"/>
                <w:numId w:val="3"/>
              </w:numPr>
            </w:pPr>
            <w:r>
              <w:rPr>
                <w:rStyle w:val="row-content"/>
              </w:rPr>
              <w:t xml:space="preserve">at the date of presentation;</w:t>
            </w:r>
          </w:p>
          <w:p>
            <w:pPr>
              <w:pStyle w:val="ListParagraph"/>
              <w:numPr>
                <w:ilvl w:val="0"/>
                <w:numId w:val="3"/>
              </w:numPr>
            </w:pPr>
            <w:r>
              <w:rPr>
                <w:rStyle w:val="row-content"/>
              </w:rPr>
              <w:t xml:space="preserve">at the end of the reporting period (the Service event—last service provision date, DDMMYYYY); and</w:t>
            </w:r>
          </w:p>
          <w:p>
            <w:pPr>
              <w:pStyle w:val="ListParagraph"/>
              <w:numPr>
                <w:ilvl w:val="0"/>
                <w:numId w:val="3"/>
              </w:numPr>
            </w:pPr>
            <w:r>
              <w:rPr>
                <w:rStyle w:val="row-content"/>
              </w:rPr>
              <w:t xml:space="preserve">at the end of the support period (the Service episode—episode end date, DDMMYYYY).</w:t>
            </w:r>
          </w:p>
          <w:p>
            <w:r>
              <w:rPr>
                <w:rStyle w:val="row-content"/>
              </w:rPr>
              <w:t xml:space="preserve">Only one permissible value is selected in each case.</w:t>
            </w:r>
          </w:p>
          <w:p>
            <w:r>
              <w:br/>
            </w:r>
            <w:r>
              <w:br/>
            </w:r>
            <w:hyperlink w:history="true" r:id="Rf110591806fb4a3f">
              <w:r>
                <w:rPr>
                  <w:rStyle w:val="Hyperlink"/>
                </w:rPr>
                <w:t xml:space="preserve">Specialist Homelessness Services NMDS 2013-14</w:t>
              </w:r>
            </w:hyperlink>
          </w:p>
          <w:p>
            <w:pPr>
              <w:spacing w:before="0" w:after="0"/>
            </w:pPr>
            <w:r>
              <w:rPr>
                <w:rStyle w:val="row-content"/>
                <w:color w:val="244061"/>
              </w:rPr>
              <w:t xml:space="preserve">       </w:t>
            </w:r>
            <w:hyperlink w:history="true" r:id="Rd0dbc248201b4eee">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20ba2f92baea4ac9">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4"/>
              </w:numPr>
            </w:pPr>
            <w:r>
              <w:rPr>
                <w:rStyle w:val="row-content"/>
              </w:rPr>
              <w:t xml:space="preserve">one week before the start of the support period (the Service episode—episode start date, DDMMYYYY)</w:t>
            </w:r>
          </w:p>
          <w:p>
            <w:pPr>
              <w:pStyle w:val="ListParagraph"/>
              <w:numPr>
                <w:ilvl w:val="0"/>
                <w:numId w:val="4"/>
              </w:numPr>
            </w:pPr>
            <w:r>
              <w:rPr>
                <w:rStyle w:val="row-content"/>
              </w:rPr>
              <w:t xml:space="preserve">at the date of presentation</w:t>
            </w:r>
          </w:p>
          <w:p>
            <w:pPr>
              <w:pStyle w:val="ListParagraph"/>
              <w:numPr>
                <w:ilvl w:val="0"/>
                <w:numId w:val="4"/>
              </w:numPr>
            </w:pPr>
            <w:r>
              <w:rPr>
                <w:rStyle w:val="row-content"/>
              </w:rPr>
              <w:t xml:space="preserve">at the end of the reporting period (the Service event—last service provision date, DDMMYYYY)</w:t>
            </w:r>
          </w:p>
          <w:p>
            <w:pPr>
              <w:pStyle w:val="ListParagraph"/>
              <w:numPr>
                <w:ilvl w:val="0"/>
                <w:numId w:val="4"/>
              </w:numPr>
            </w:pPr>
            <w:r>
              <w:rPr>
                <w:rStyle w:val="row-content"/>
              </w:rPr>
              <w:t xml:space="preserve">at the end of the support period (the Service episode—episode end date, DDMMYYYY).</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p>
          <w:p>
            <w:r>
              <w:br/>
            </w:r>
            <w:r>
              <w:br/>
            </w:r>
            <w:hyperlink w:history="true" r:id="Rb4b5a09df82342cc">
              <w:r>
                <w:rPr>
                  <w:rStyle w:val="Hyperlink"/>
                </w:rPr>
                <w:t xml:space="preserve">Specialist Homelessness Services NMDS 2014-15</w:t>
              </w:r>
            </w:hyperlink>
          </w:p>
          <w:p>
            <w:pPr>
              <w:spacing w:before="0" w:after="0"/>
            </w:pPr>
            <w:r>
              <w:rPr>
                <w:rStyle w:val="row-content"/>
                <w:color w:val="244061"/>
              </w:rPr>
              <w:t xml:space="preserve">       </w:t>
            </w:r>
            <w:hyperlink w:history="true" r:id="R0b9a5020cb334b1d">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a451503ad9864246">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5"/>
              </w:numPr>
            </w:pPr>
            <w:r>
              <w:rPr>
                <w:rStyle w:val="row-content"/>
              </w:rPr>
              <w:t xml:space="preserve">one week before the start of the support period (the Service episode—episode start date, DDMMYYYY)</w:t>
            </w:r>
          </w:p>
          <w:p>
            <w:pPr>
              <w:pStyle w:val="ListParagraph"/>
              <w:numPr>
                <w:ilvl w:val="0"/>
                <w:numId w:val="5"/>
              </w:numPr>
            </w:pPr>
            <w:r>
              <w:rPr>
                <w:rStyle w:val="row-content"/>
              </w:rPr>
              <w:t xml:space="preserve">at the date of presentation</w:t>
            </w:r>
          </w:p>
          <w:p>
            <w:pPr>
              <w:pStyle w:val="ListParagraph"/>
              <w:numPr>
                <w:ilvl w:val="0"/>
                <w:numId w:val="5"/>
              </w:numPr>
            </w:pPr>
            <w:r>
              <w:rPr>
                <w:rStyle w:val="row-content"/>
              </w:rPr>
              <w:t xml:space="preserve">at the end of the reporting period (the Service event—last service provision date, DDMMYYYY)</w:t>
            </w:r>
          </w:p>
          <w:p>
            <w:pPr>
              <w:pStyle w:val="ListParagraph"/>
              <w:numPr>
                <w:ilvl w:val="0"/>
                <w:numId w:val="5"/>
              </w:numPr>
            </w:pPr>
            <w:r>
              <w:rPr>
                <w:rStyle w:val="row-content"/>
              </w:rPr>
              <w:t xml:space="preserve">at the end of the support period (the Service episode—episode end date, DDMMYYYY).</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p>
          <w:p>
            <w:r>
              <w:br/>
            </w:r>
            <w:r>
              <w:br/>
            </w:r>
            <w:hyperlink w:history="true" r:id="R7efa2678f32b4aa1">
              <w:r>
                <w:rPr>
                  <w:rStyle w:val="Hyperlink"/>
                </w:rPr>
                <w:t xml:space="preserve">Specialist Homelessness Services NMDS 2015-17</w:t>
              </w:r>
            </w:hyperlink>
          </w:p>
          <w:p>
            <w:pPr>
              <w:spacing w:before="0" w:after="0"/>
            </w:pPr>
            <w:r>
              <w:rPr>
                <w:rStyle w:val="row-content"/>
                <w:color w:val="244061"/>
              </w:rPr>
              <w:t xml:space="preserve">       </w:t>
            </w:r>
            <w:hyperlink w:history="true" r:id="Rc99fe69873b64d16">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6"/>
              </w:numPr>
            </w:pPr>
            <w:r>
              <w:rPr>
                <w:rStyle w:val="row-content"/>
              </w:rPr>
              <w:t xml:space="preserve">one week before the start of the support period (the Service episode—episode start date, DDMMYYYY)</w:t>
            </w:r>
          </w:p>
          <w:p>
            <w:pPr>
              <w:pStyle w:val="ListParagraph"/>
              <w:numPr>
                <w:ilvl w:val="0"/>
                <w:numId w:val="6"/>
              </w:numPr>
            </w:pPr>
            <w:r>
              <w:rPr>
                <w:rStyle w:val="row-content"/>
              </w:rPr>
              <w:t xml:space="preserve">at the date of presentation</w:t>
            </w:r>
          </w:p>
          <w:p>
            <w:pPr>
              <w:pStyle w:val="ListParagraph"/>
              <w:numPr>
                <w:ilvl w:val="0"/>
                <w:numId w:val="6"/>
              </w:numPr>
            </w:pPr>
            <w:r>
              <w:rPr>
                <w:rStyle w:val="row-content"/>
              </w:rPr>
              <w:t xml:space="preserve">at the end of the reporting period (the Service event—last service provision date, DDMMYYYY)</w:t>
            </w:r>
          </w:p>
          <w:p>
            <w:pPr>
              <w:pStyle w:val="ListParagraph"/>
              <w:numPr>
                <w:ilvl w:val="0"/>
                <w:numId w:val="6"/>
              </w:numPr>
            </w:pPr>
            <w:r>
              <w:rPr>
                <w:rStyle w:val="row-content"/>
              </w:rPr>
              <w:t xml:space="preserve">at the end of the support period (the Service episode—episode end date, DDMMYYYY).</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p>
          <w:p>
            <w:r>
              <w:br/>
            </w:r>
            <w:r>
              <w:br/>
            </w:r>
            <w:hyperlink w:history="true" r:id="R7e7e1de9a5a1495f">
              <w:r>
                <w:rPr>
                  <w:rStyle w:val="Hyperlink"/>
                </w:rPr>
                <w:t xml:space="preserve">Specialist Homelessness Services NMDS 2017-19</w:t>
              </w:r>
            </w:hyperlink>
          </w:p>
          <w:p>
            <w:pPr>
              <w:spacing w:before="0" w:after="0"/>
            </w:pPr>
            <w:r>
              <w:rPr>
                <w:rStyle w:val="row-content"/>
                <w:color w:val="244061"/>
              </w:rPr>
              <w:t xml:space="preserve">       </w:t>
            </w:r>
            <w:hyperlink w:history="true" r:id="R5ce1756bc8e24f27">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7"/>
              </w:numPr>
            </w:pPr>
            <w:r>
              <w:rPr>
                <w:rStyle w:val="row-content"/>
              </w:rPr>
              <w:t xml:space="preserve">one week before the start of the support period (the </w:t>
            </w:r>
            <w:hyperlink w:history="true" r:id="Rdbc3e94cf6fb428b">
              <w:r>
                <w:rPr>
                  <w:rStyle w:val="Hyperlink"/>
                </w:rPr>
                <w:t xml:space="preserve">Service episode—episode start date, DDMMYYYY</w:t>
              </w:r>
            </w:hyperlink>
            <w:r>
              <w:rPr>
                <w:rStyle w:val="row-content"/>
              </w:rPr>
              <w:t xml:space="preserve">)</w:t>
            </w:r>
          </w:p>
          <w:p>
            <w:pPr>
              <w:pStyle w:val="ListParagraph"/>
              <w:numPr>
                <w:ilvl w:val="0"/>
                <w:numId w:val="7"/>
              </w:numPr>
            </w:pPr>
            <w:r>
              <w:rPr>
                <w:rStyle w:val="row-content"/>
              </w:rPr>
              <w:t xml:space="preserve">at the date of presentation</w:t>
            </w:r>
          </w:p>
          <w:p>
            <w:pPr>
              <w:pStyle w:val="ListParagraph"/>
              <w:numPr>
                <w:ilvl w:val="0"/>
                <w:numId w:val="7"/>
              </w:numPr>
            </w:pPr>
            <w:r>
              <w:rPr>
                <w:rStyle w:val="row-content"/>
              </w:rPr>
              <w:t xml:space="preserve">at the end of the reporting period (the </w:t>
            </w:r>
            <w:hyperlink w:history="true" r:id="Rff1b17241559450a">
              <w:r>
                <w:rPr>
                  <w:rStyle w:val="Hyperlink"/>
                </w:rPr>
                <w:t xml:space="preserve">Service event—last service provision date, DDMMYYYY</w:t>
              </w:r>
            </w:hyperlink>
            <w:r>
              <w:rPr>
                <w:rStyle w:val="row-content"/>
              </w:rPr>
              <w:t xml:space="preserve">)</w:t>
            </w:r>
          </w:p>
          <w:p>
            <w:pPr>
              <w:pStyle w:val="ListParagraph"/>
              <w:numPr>
                <w:ilvl w:val="0"/>
                <w:numId w:val="7"/>
              </w:numPr>
            </w:pPr>
            <w:r>
              <w:rPr>
                <w:rStyle w:val="row-content"/>
              </w:rPr>
              <w:t xml:space="preserve">at the end of the support period (the </w:t>
            </w:r>
            <w:hyperlink w:history="true" r:id="R951d3d44f86a4cdc">
              <w:r>
                <w:rPr>
                  <w:rStyle w:val="Hyperlink"/>
                </w:rPr>
                <w:t xml:space="preserve">Service episode—episode end date, DDMMYYYY</w:t>
              </w:r>
            </w:hyperlink>
            <w:r>
              <w:rPr>
                <w:rStyle w:val="row-content"/>
              </w:rPr>
              <w:t xml:space="preserve">).</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p>
          <w:p>
            <w:r>
              <w:br/>
            </w:r>
            <w:r>
              <w:br/>
            </w:r>
            <w:hyperlink w:history="true" r:id="R92dbd0a633cd4961">
              <w:r>
                <w:rPr>
                  <w:rStyle w:val="Hyperlink"/>
                </w:rPr>
                <w:t xml:space="preserve">Specialist Homelessness Services NMDS 2019-</w:t>
              </w:r>
            </w:hyperlink>
          </w:p>
          <w:p>
            <w:pPr>
              <w:spacing w:before="0" w:after="0"/>
            </w:pPr>
            <w:r>
              <w:rPr>
                <w:rStyle w:val="row-content"/>
                <w:color w:val="244061"/>
              </w:rPr>
              <w:t xml:space="preserve">       </w:t>
            </w:r>
            <w:hyperlink w:history="true" r:id="R94960568b9bc4e48">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8"/>
              </w:numPr>
            </w:pPr>
            <w:r>
              <w:rPr>
                <w:rStyle w:val="row-content"/>
              </w:rPr>
              <w:t xml:space="preserve">one week before the start of the support period (the </w:t>
            </w:r>
            <w:hyperlink w:history="true" r:id="R9ee164f656274725">
              <w:r>
                <w:rPr>
                  <w:rStyle w:val="Hyperlink"/>
                </w:rPr>
                <w:t xml:space="preserve">Service episode—episode start date, DDMMYYYY</w:t>
              </w:r>
            </w:hyperlink>
            <w:r>
              <w:rPr>
                <w:rStyle w:val="row-content"/>
              </w:rPr>
              <w:t xml:space="preserve">)</w:t>
            </w:r>
          </w:p>
          <w:p>
            <w:pPr>
              <w:pStyle w:val="ListParagraph"/>
              <w:numPr>
                <w:ilvl w:val="0"/>
                <w:numId w:val="8"/>
              </w:numPr>
            </w:pPr>
            <w:r>
              <w:rPr>
                <w:rStyle w:val="row-content"/>
              </w:rPr>
              <w:t xml:space="preserve">at the date of presentation</w:t>
            </w:r>
          </w:p>
          <w:p>
            <w:pPr>
              <w:pStyle w:val="ListParagraph"/>
              <w:numPr>
                <w:ilvl w:val="0"/>
                <w:numId w:val="8"/>
              </w:numPr>
            </w:pPr>
            <w:r>
              <w:rPr>
                <w:rStyle w:val="row-content"/>
              </w:rPr>
              <w:t xml:space="preserve">at the end of the reporting period (the </w:t>
            </w:r>
            <w:hyperlink w:history="true" r:id="R8c87a1d11a9041bb">
              <w:r>
                <w:rPr>
                  <w:rStyle w:val="Hyperlink"/>
                </w:rPr>
                <w:t xml:space="preserve">Service event—last service provision date, DDMMYYYY</w:t>
              </w:r>
            </w:hyperlink>
            <w:r>
              <w:rPr>
                <w:rStyle w:val="row-content"/>
              </w:rPr>
              <w:t xml:space="preserve">)</w:t>
            </w:r>
          </w:p>
          <w:p>
            <w:pPr>
              <w:pStyle w:val="ListParagraph"/>
              <w:numPr>
                <w:ilvl w:val="0"/>
                <w:numId w:val="8"/>
              </w:numPr>
            </w:pPr>
            <w:r>
              <w:rPr>
                <w:rStyle w:val="row-content"/>
              </w:rPr>
              <w:t xml:space="preserve">at the end of the support period (the </w:t>
            </w:r>
            <w:hyperlink w:history="true" r:id="R71aa3419b0e64b24">
              <w:r>
                <w:rPr>
                  <w:rStyle w:val="Hyperlink"/>
                </w:rPr>
                <w:t xml:space="preserve">Service episode—episode end date, DDMMYYYY</w:t>
              </w:r>
            </w:hyperlink>
            <w:r>
              <w:rPr>
                <w:rStyle w:val="row-content"/>
              </w:rPr>
              <w:t xml:space="preserve">)</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p>
          <w:p>
            <w:r>
              <w:br/>
            </w:r>
            <w:r>
              <w:br/>
            </w:r>
          </w:p>
        </w:tc>
      </w:tr>
    </w:tbl>
    <w:p/>
    <w:tbl>
      <w:tblPr>
        <w:tblStyle w:val="TableGrid"/>
        <w:tblW w:w="0" w:type="auto"/>
      </w:tblPr>
    </w:tbl>
    <w:p>
      <w:r>
        <w:br/>
      </w:r>
    </w:p>
    <w:sectPr>
      <w:footerReference xmlns:r="http://schemas.openxmlformats.org/officeDocument/2006/relationships" w:type="default" r:id="R5b05eded89b54b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401292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49d829b13f4a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05eded89b54bc7" /><Relationship Type="http://schemas.openxmlformats.org/officeDocument/2006/relationships/header" Target="/word/header1.xml" Id="Rfa6bd70976ca411e" /><Relationship Type="http://schemas.openxmlformats.org/officeDocument/2006/relationships/settings" Target="/word/settings.xml" Id="R80a8853dc25c412d" /><Relationship Type="http://schemas.openxmlformats.org/officeDocument/2006/relationships/styles" Target="/word/styles.xml" Id="R00601b665c3b4757" /><Relationship Type="http://schemas.openxmlformats.org/officeDocument/2006/relationships/hyperlink" Target="https://meteor.aihw.gov.au/RegistrationAuthority/14" TargetMode="External" Id="R23c5a55b4f3b461f" /><Relationship Type="http://schemas.openxmlformats.org/officeDocument/2006/relationships/hyperlink" Target="https://meteor.aihw.gov.au/RegistrationAuthority/11" TargetMode="External" Id="R4c85cd26cf704e4c" /><Relationship Type="http://schemas.openxmlformats.org/officeDocument/2006/relationships/hyperlink" Target="https://meteor.aihw.gov.au/content/269813" TargetMode="External" Id="R0b2cd10d2caf4e6e" /><Relationship Type="http://schemas.openxmlformats.org/officeDocument/2006/relationships/hyperlink" Target="https://meteor.aihw.gov.au/content/400323" TargetMode="External" Id="R3fb127308e8d4bde" /><Relationship Type="http://schemas.openxmlformats.org/officeDocument/2006/relationships/hyperlink" Target="https://meteor.aihw.gov.au/content/398238" TargetMode="External" Id="R614f5b7fd7ab4acd" /><Relationship Type="http://schemas.openxmlformats.org/officeDocument/2006/relationships/hyperlink" Target="https://meteor.aihw.gov.au/RegistrationAuthority/14" TargetMode="External" Id="R4dbab0a7395542d8" /><Relationship Type="http://schemas.openxmlformats.org/officeDocument/2006/relationships/hyperlink" Target="https://meteor.aihw.gov.au/RegistrationAuthority/11" TargetMode="External" Id="R6c8c9e711a3148ed" /><Relationship Type="http://schemas.openxmlformats.org/officeDocument/2006/relationships/numbering" Target="/word/numbering.xml" Id="Rbda4d335c17141ac" /><Relationship Type="http://schemas.openxmlformats.org/officeDocument/2006/relationships/hyperlink" Target="https://meteor.aihw.gov.au/content/508954" TargetMode="External" Id="Rf75c7627e50e483a" /><Relationship Type="http://schemas.openxmlformats.org/officeDocument/2006/relationships/hyperlink" Target="https://meteor.aihw.gov.au/RegistrationAuthority/14" TargetMode="External" Id="R69f81707062b4cd3" /><Relationship Type="http://schemas.openxmlformats.org/officeDocument/2006/relationships/hyperlink" Target="https://meteor.aihw.gov.au/RegistrationAuthority/11" TargetMode="External" Id="R27d19ac57c16439c" /><Relationship Type="http://schemas.openxmlformats.org/officeDocument/2006/relationships/hyperlink" Target="https://meteor.aihw.gov.au/content/505626" TargetMode="External" Id="Rf110591806fb4a3f" /><Relationship Type="http://schemas.openxmlformats.org/officeDocument/2006/relationships/hyperlink" Target="https://meteor.aihw.gov.au/RegistrationAuthority/14" TargetMode="External" Id="Rd0dbc248201b4eee" /><Relationship Type="http://schemas.openxmlformats.org/officeDocument/2006/relationships/hyperlink" Target="https://meteor.aihw.gov.au/RegistrationAuthority/11" TargetMode="External" Id="R20ba2f92baea4ac9" /><Relationship Type="http://schemas.openxmlformats.org/officeDocument/2006/relationships/hyperlink" Target="https://meteor.aihw.gov.au/content/581255" TargetMode="External" Id="Rb4b5a09df82342cc" /><Relationship Type="http://schemas.openxmlformats.org/officeDocument/2006/relationships/hyperlink" Target="https://meteor.aihw.gov.au/RegistrationAuthority/14" TargetMode="External" Id="R0b9a5020cb334b1d" /><Relationship Type="http://schemas.openxmlformats.org/officeDocument/2006/relationships/hyperlink" Target="https://meteor.aihw.gov.au/RegistrationAuthority/11" TargetMode="External" Id="Ra451503ad9864246" /><Relationship Type="http://schemas.openxmlformats.org/officeDocument/2006/relationships/hyperlink" Target="https://meteor.aihw.gov.au/content/658005" TargetMode="External" Id="R7efa2678f32b4aa1" /><Relationship Type="http://schemas.openxmlformats.org/officeDocument/2006/relationships/hyperlink" Target="https://meteor.aihw.gov.au/RegistrationAuthority/14" TargetMode="External" Id="Rc99fe69873b64d16" /><Relationship Type="http://schemas.openxmlformats.org/officeDocument/2006/relationships/hyperlink" Target="https://meteor.aihw.gov.au/content/650006" TargetMode="External" Id="R7e7e1de9a5a1495f" /><Relationship Type="http://schemas.openxmlformats.org/officeDocument/2006/relationships/hyperlink" Target="https://meteor.aihw.gov.au/RegistrationAuthority/14" TargetMode="External" Id="R5ce1756bc8e24f27" /><Relationship Type="http://schemas.openxmlformats.org/officeDocument/2006/relationships/hyperlink" Target="https://meteor.aihw.gov.au/content/338558" TargetMode="External" Id="Rdbc3e94cf6fb428b" /><Relationship Type="http://schemas.openxmlformats.org/officeDocument/2006/relationships/hyperlink" Target="https://meteor.aihw.gov.au/content/323253" TargetMode="External" Id="Rff1b17241559450a" /><Relationship Type="http://schemas.openxmlformats.org/officeDocument/2006/relationships/hyperlink" Target="https://meteor.aihw.gov.au/content/270160" TargetMode="External" Id="R951d3d44f86a4cdc" /><Relationship Type="http://schemas.openxmlformats.org/officeDocument/2006/relationships/hyperlink" Target="https://meteor.aihw.gov.au/content/689064" TargetMode="External" Id="R92dbd0a633cd4961" /><Relationship Type="http://schemas.openxmlformats.org/officeDocument/2006/relationships/hyperlink" Target="https://meteor.aihw.gov.au/RegistrationAuthority/14" TargetMode="External" Id="R94960568b9bc4e48" /><Relationship Type="http://schemas.openxmlformats.org/officeDocument/2006/relationships/hyperlink" Target="https://meteor.aihw.gov.au/content/651687" TargetMode="External" Id="R9ee164f656274725" /><Relationship Type="http://schemas.openxmlformats.org/officeDocument/2006/relationships/hyperlink" Target="https://meteor.aihw.gov.au/content/692130" TargetMode="External" Id="R8c87a1d11a9041bb" /><Relationship Type="http://schemas.openxmlformats.org/officeDocument/2006/relationships/hyperlink" Target="https://meteor.aihw.gov.au/content/692003" TargetMode="External" Id="R71aa3419b0e64b24" /></Relationships>
</file>

<file path=word/_rels/header1.xml.rels>&#65279;<?xml version="1.0" encoding="utf-8"?><Relationships xmlns="http://schemas.openxmlformats.org/package/2006/relationships"><Relationship Type="http://schemas.openxmlformats.org/officeDocument/2006/relationships/image" Target="/media/image.png" Id="R5e49d829b13f4a64" /></Relationships>
</file>