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935fda36b47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P52-Falls resulting in patient harm in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P52-Falls resulting in patient harm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Falls resulting in patient harm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50229d2f14bf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residential aged care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02a8d83d774163">
              <w:r>
                <w:rPr>
                  <w:rStyle w:val="Hyperlink"/>
                </w:rPr>
                <w:t xml:space="preserve">National Healthcare Agreement (2010)</w:t>
              </w:r>
            </w:hyperlink>
          </w:p>
          <w:p>
            <w:pPr>
              <w:spacing w:before="0" w:after="0"/>
            </w:pPr>
            <w:r>
              <w:rPr>
                <w:rStyle w:val="row-content"/>
                <w:color w:val="244061"/>
              </w:rPr>
              <w:t xml:space="preserve">       </w:t>
            </w:r>
            <w:hyperlink w:history="true" r:id="R9fb9531337664de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72f5998dcb4e68">
              <w:r>
                <w:rPr>
                  <w:rStyle w:val="Hyperlink"/>
                </w:rPr>
                <w:t xml:space="preserve">Aged Care</w:t>
              </w:r>
            </w:hyperlink>
          </w:p>
          <w:p>
            <w:pPr>
              <w:spacing w:before="0" w:after="0"/>
            </w:pPr>
            <w:r>
              <w:rPr>
                <w:rStyle w:val="row-content"/>
                <w:color w:val="244061"/>
              </w:rPr>
              <w:t xml:space="preserve">       </w:t>
            </w:r>
            <w:hyperlink w:history="true" r:id="R12ac490e5cd441c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3177906062411c">
              <w:r>
                <w:rPr>
                  <w:rStyle w:val="Hyperlink"/>
                </w:rPr>
                <w:t xml:space="preserve">National Healthcare Agreement: P52-Falls resulting in patient harm in residential aged care, 2010 QS</w:t>
              </w:r>
            </w:hyperlink>
          </w:p>
          <w:p>
            <w:pPr>
              <w:spacing w:before="0" w:after="0"/>
            </w:pPr>
            <w:r>
              <w:rPr>
                <w:rStyle w:val="row-content"/>
                <w:color w:val="244061"/>
              </w:rPr>
              <w:t xml:space="preserve">       </w:t>
            </w:r>
            <w:hyperlink w:history="true" r:id="R37e8f6d5a8474f5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w:t>
            </w:r>
          </w:p>
          <w:p>
            <w:pPr>
              <w:spacing w:after="160"/>
            </w:pPr>
            <w:r>
              <w:rPr>
                <w:rStyle w:val="row-content-rich-text"/>
              </w:rPr>
              <w:t xml:space="preserve">Injury resulting from fall is defined by ICD-10-AM external cause codes of W00–W19.</w:t>
            </w:r>
          </w:p>
          <w:p>
            <w:pPr/>
            <w:r>
              <w:rPr>
                <w:rStyle w:val="row-content-rich-text"/>
              </w:rPr>
              <w:t xml:space="preserve">Events occurring in residential aged care are defined by a place of occurrence code of Y92.14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 diagnosis of injury resulting from fall, where event occurred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7885a826244dad">
              <w:r>
                <w:rPr>
                  <w:rStyle w:val="Hyperlink"/>
                </w:rPr>
                <w:t xml:space="preserve">Episode of admitted patient care—admission date, DDMMYYYY</w:t>
              </w:r>
            </w:hyperlink>
          </w:p>
          <w:p>
            <w:r>
              <w:rPr>
                <w:rStyle w:val="row-content"/>
                <w:b/>
              </w:rPr>
              <w:t xml:space="preserve">Data Source</w:t>
            </w:r>
          </w:p>
          <w:p>
            <w:hyperlink w:history="true" r:id="R2a1ccbe82f254ce7">
              <w:r>
                <w:rPr>
                  <w:rStyle w:val="Hyperlink"/>
                </w:rPr>
                <w:t xml:space="preserve">Admitted Patient Care National Minimum Data Set (APC NMDS)</w:t>
              </w:r>
            </w:hyperlink>
          </w:p>
          <w:p>
            <w:r>
              <w:rPr>
                <w:rStyle w:val="row-content"/>
                <w:b/>
              </w:rPr>
              <w:t xml:space="preserve">NMDS / DSS</w:t>
            </w:r>
          </w:p>
          <w:p>
            <w:hyperlink w:history="true" r:id="Ree8d139a559e404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c276416ec04726">
              <w:r>
                <w:rPr>
                  <w:rStyle w:val="Hyperlink"/>
                </w:rPr>
                <w:t xml:space="preserve">Episode of admitted patient care—separation date, DDMMYYYY</w:t>
              </w:r>
            </w:hyperlink>
          </w:p>
          <w:p>
            <w:r>
              <w:rPr>
                <w:rStyle w:val="row-content"/>
                <w:b/>
              </w:rPr>
              <w:t xml:space="preserve">Data Source</w:t>
            </w:r>
          </w:p>
          <w:p>
            <w:hyperlink w:history="true" r:id="R4db9b899ed5e481f">
              <w:r>
                <w:rPr>
                  <w:rStyle w:val="Hyperlink"/>
                </w:rPr>
                <w:t xml:space="preserve">Admitted Patient Care National Minimum Data Set (APC NMDS)</w:t>
              </w:r>
            </w:hyperlink>
          </w:p>
          <w:p>
            <w:r>
              <w:rPr>
                <w:rStyle w:val="row-content"/>
                <w:b/>
              </w:rPr>
              <w:t xml:space="preserve">NMDS / DSS</w:t>
            </w:r>
          </w:p>
          <w:p>
            <w:hyperlink w:history="true" r:id="R7ea14d3734e6447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002d3e54afd4b14">
              <w:r>
                <w:rPr>
                  <w:rStyle w:val="Hyperlink"/>
                </w:rPr>
                <w:t xml:space="preserve">Injury event—external cause, code (ICD-10-AM 5th edn) ANN{.N[N]}</w:t>
              </w:r>
            </w:hyperlink>
          </w:p>
          <w:p>
            <w:r>
              <w:rPr>
                <w:rStyle w:val="row-content"/>
                <w:b/>
              </w:rPr>
              <w:t xml:space="preserve">Data Source</w:t>
            </w:r>
          </w:p>
          <w:p>
            <w:hyperlink w:history="true" r:id="Racdd2689c5eb47e8">
              <w:r>
                <w:rPr>
                  <w:rStyle w:val="Hyperlink"/>
                </w:rPr>
                <w:t xml:space="preserve">Admitted Patient Care National Minimum Data Set (APC NMDS)</w:t>
              </w:r>
            </w:hyperlink>
          </w:p>
          <w:p>
            <w:r>
              <w:rPr>
                <w:rStyle w:val="row-content"/>
                <w:b/>
              </w:rPr>
              <w:t xml:space="preserve">NMDS / DSS</w:t>
            </w:r>
          </w:p>
          <w:p>
            <w:hyperlink w:history="true" r:id="R1ef0a49d96254b5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3a409244e14c32">
              <w:r>
                <w:rPr>
                  <w:rStyle w:val="Hyperlink"/>
                </w:rPr>
                <w:t xml:space="preserve">Injury event—place of occurrence, code (ICD-10-AM 5th edn) ANN{.N[N]}</w:t>
              </w:r>
            </w:hyperlink>
          </w:p>
          <w:p>
            <w:r>
              <w:rPr>
                <w:rStyle w:val="row-content"/>
                <w:b/>
              </w:rPr>
              <w:t xml:space="preserve">Data Source</w:t>
            </w:r>
          </w:p>
          <w:p>
            <w:hyperlink w:history="true" r:id="R4efe90f090264ac7">
              <w:r>
                <w:rPr>
                  <w:rStyle w:val="Hyperlink"/>
                </w:rPr>
                <w:t xml:space="preserve">Admitted Patient Care National Minimum Data Set (APC NMDS)</w:t>
              </w:r>
            </w:hyperlink>
          </w:p>
          <w:p>
            <w:r>
              <w:rPr>
                <w:rStyle w:val="row-content"/>
                <w:b/>
              </w:rPr>
              <w:t xml:space="preserve">NMDS / DSS</w:t>
            </w:r>
          </w:p>
          <w:p>
            <w:hyperlink w:history="true" r:id="R09bd7935551e423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be73e1682a4369">
              <w:r>
                <w:rPr>
                  <w:rStyle w:val="Hyperlink"/>
                </w:rPr>
                <w:t xml:space="preserve">Establishment—organisation identifier (state/territory), NNNNN</w:t>
              </w:r>
            </w:hyperlink>
          </w:p>
          <w:p>
            <w:r>
              <w:rPr>
                <w:rStyle w:val="row-content"/>
                <w:b/>
              </w:rPr>
              <w:t xml:space="preserve">Data Source</w:t>
            </w:r>
          </w:p>
          <w:p>
            <w:hyperlink w:history="true" r:id="R68ebf421ad8a4dc0">
              <w:r>
                <w:rPr>
                  <w:rStyle w:val="Hyperlink"/>
                </w:rPr>
                <w:t xml:space="preserve">Admitted Patient Care National Minimum Data Set (APC NMDS)</w:t>
              </w:r>
            </w:hyperlink>
          </w:p>
          <w:p>
            <w:r>
              <w:rPr>
                <w:rStyle w:val="row-content"/>
                <w:b/>
              </w:rPr>
              <w:t xml:space="preserve">NMDS / DSS</w:t>
            </w:r>
          </w:p>
          <w:p>
            <w:hyperlink w:history="true" r:id="Rb95792087daf475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b926610cb6dd4bfc">
              <w:r>
                <w:rPr>
                  <w:rStyle w:val="Hyperlink"/>
                </w:rPr>
                <w:t xml:space="preserve">Person—Indigenous status, code N</w:t>
              </w:r>
            </w:hyperlink>
          </w:p>
          <w:p>
            <w:r>
              <w:rPr>
                <w:rStyle w:val="row-content"/>
                <w:b/>
              </w:rPr>
              <w:t xml:space="preserve">Data Source</w:t>
            </w:r>
          </w:p>
          <w:p>
            <w:hyperlink w:history="true" r:id="R622b6ad1a57843db">
              <w:r>
                <w:rPr>
                  <w:rStyle w:val="Hyperlink"/>
                </w:rPr>
                <w:t xml:space="preserve">Admitted Patient Care National Minimum Data Set (APC NMDS)</w:t>
              </w:r>
            </w:hyperlink>
          </w:p>
          <w:p>
            <w:r>
              <w:rPr>
                <w:rStyle w:val="row-content"/>
                <w:b/>
              </w:rPr>
              <w:t xml:space="preserve">NMDS / DSS</w:t>
            </w:r>
          </w:p>
          <w:p>
            <w:hyperlink w:history="true" r:id="Refb4f2194d0e485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680e6ba0e5f4175">
              <w:r>
                <w:rPr>
                  <w:rStyle w:val="Hyperlink"/>
                </w:rPr>
                <w:t xml:space="preserve">Person—area of usual residence, geographical location code (ASGC 2006) NNNNN</w:t>
              </w:r>
            </w:hyperlink>
          </w:p>
          <w:p>
            <w:r>
              <w:rPr>
                <w:rStyle w:val="row-content"/>
                <w:b/>
              </w:rPr>
              <w:t xml:space="preserve">Data Source</w:t>
            </w:r>
          </w:p>
          <w:p>
            <w:hyperlink w:history="true" r:id="Rc0f991afb4684a0a">
              <w:r>
                <w:rPr>
                  <w:rStyle w:val="Hyperlink"/>
                </w:rPr>
                <w:t xml:space="preserve">Admitted Patient Care National Minimum Data Set (APC NMDS)</w:t>
              </w:r>
            </w:hyperlink>
          </w:p>
          <w:p>
            <w:r>
              <w:rPr>
                <w:rStyle w:val="row-content"/>
                <w:b/>
              </w:rPr>
              <w:t xml:space="preserve">NMDS / DSS</w:t>
            </w:r>
          </w:p>
          <w:p>
            <w:hyperlink w:history="true" r:id="R41569541f6b74b3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w:t>
            </w:r>
          </w:p>
          <w:p>
            <w:pPr>
              <w:spacing w:after="160"/>
            </w:pPr>
            <w:r>
              <w:rPr>
                <w:rStyle w:val="row-content-rich-text"/>
              </w:rPr>
              <w:t xml:space="preserve">Available disaggregation: Nationally and by state/territory (of hospital location): by Indigenous status, remoteness area and SEIFA of residence.</w:t>
            </w:r>
          </w:p>
          <w:p>
            <w:pPr>
              <w:spacing w:after="160"/>
            </w:pPr>
            <w:r>
              <w:rPr>
                <w:rStyle w:val="row-content-rich-text"/>
              </w:rPr>
              <w:t xml:space="preserve">Data for 2008-09 will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097686731642b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81d8c47c60459b">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 is required to improve the identification of Indigenous Australians within this data.</w:t>
            </w:r>
          </w:p>
          <w:p>
            <w:pPr>
              <w:spacing w:after="160"/>
            </w:pPr>
            <w:r>
              <w:rPr>
                <w:rStyle w:val="row-content-rich-text"/>
              </w:rPr>
              <w:t xml:space="preserve">Refinement of ICD-10-AM codes to ensure correct identification of cases occurring in residential aged care.</w:t>
            </w:r>
          </w:p>
          <w:p>
            <w:pPr/>
            <w:r>
              <w:rPr>
                <w:rStyle w:val="row-content-rich-text"/>
              </w:rPr>
              <w:t xml:space="preserve">Separate data collections could be undertaken in residential aged care facilities to collect information on falls that did not lead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 could result in numbers too small for publication.</w:t>
            </w:r>
          </w:p>
          <w:p>
            <w:pPr>
              <w:spacing w:after="160"/>
            </w:pPr>
            <w:r>
              <w:rPr>
                <w:rStyle w:val="row-content-rich-text"/>
              </w:rPr>
              <w:t xml:space="preserve">This indicator is presented as a count only. Analysis of changes in the number over time would need to be interpreted taking into consideration changing care needs and comorbidities of people in residential aged care as well as the increasing resident population.</w:t>
            </w:r>
          </w:p>
          <w:p>
            <w:pPr>
              <w:spacing w:after="160"/>
            </w:pPr>
            <w:r>
              <w:rPr>
                <w:rStyle w:val="row-content-rich-text"/>
              </w:rPr>
              <w:t xml:space="preserve">Note that while this calculation differs to the calculation of adverse events in hospitals (which will be calculated as a rate based on separations), a comparison of the two rates would not be instructive as the two populations (residential care and hospitals) have very different dynamics.</w:t>
            </w:r>
          </w:p>
          <w:p>
            <w:pPr/>
            <w:r>
              <w:rPr>
                <w:rStyle w:val="row-content-rich-text"/>
              </w:rPr>
              <w:t xml:space="preserve">The quality of hospital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713362ad0d46c8">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a51b63811a9b429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669bd6899234f35">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f653b5a6baae43b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6bc328585484689">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1a72efd9c132499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f8af2d490694e99">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852a2747afa8434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e933ebc9e72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9f2021381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33ebc9e724ca7" /><Relationship Type="http://schemas.openxmlformats.org/officeDocument/2006/relationships/header" Target="/word/header1.xml" Id="Rcb83e7e632884c47" /><Relationship Type="http://schemas.openxmlformats.org/officeDocument/2006/relationships/settings" Target="/word/settings.xml" Id="Recd3bf56d2de401d" /><Relationship Type="http://schemas.openxmlformats.org/officeDocument/2006/relationships/styles" Target="/word/styles.xml" Id="R0e86ebc7cb1d4713" /><Relationship Type="http://schemas.openxmlformats.org/officeDocument/2006/relationships/hyperlink" Target="https://meteor.aihw.gov.au/RegistrationAuthority/12" TargetMode="External" Id="R3db50229d2f14bfd" /><Relationship Type="http://schemas.openxmlformats.org/officeDocument/2006/relationships/hyperlink" Target="https://meteor.aihw.gov.au/content/392471" TargetMode="External" Id="R4902a8d83d774163" /><Relationship Type="http://schemas.openxmlformats.org/officeDocument/2006/relationships/hyperlink" Target="https://meteor.aihw.gov.au/RegistrationAuthority/12" TargetMode="External" Id="R9fb9531337664dea" /><Relationship Type="http://schemas.openxmlformats.org/officeDocument/2006/relationships/hyperlink" Target="https://meteor.aihw.gov.au/content/393489" TargetMode="External" Id="Rb672f5998dcb4e68" /><Relationship Type="http://schemas.openxmlformats.org/officeDocument/2006/relationships/hyperlink" Target="https://meteor.aihw.gov.au/RegistrationAuthority/12" TargetMode="External" Id="R12ac490e5cd441c6" /><Relationship Type="http://schemas.openxmlformats.org/officeDocument/2006/relationships/hyperlink" Target="https://meteor.aihw.gov.au/content/393057" TargetMode="External" Id="Rbc3177906062411c" /><Relationship Type="http://schemas.openxmlformats.org/officeDocument/2006/relationships/hyperlink" Target="https://meteor.aihw.gov.au/RegistrationAuthority/12" TargetMode="External" Id="R37e8f6d5a8474f5f" /><Relationship Type="http://schemas.openxmlformats.org/officeDocument/2006/relationships/hyperlink" Target="https://meteor.aihw.gov.au/content/269967" TargetMode="External" Id="R1a7885a826244dad" /><Relationship Type="http://schemas.openxmlformats.org/officeDocument/2006/relationships/hyperlink" Target="https://meteor.aihw.gov.au/content/394102" TargetMode="External" Id="R2a1ccbe82f254ce7" /><Relationship Type="http://schemas.openxmlformats.org/officeDocument/2006/relationships/hyperlink" Target="https://meteor.aihw.gov.au/content/339089" TargetMode="External" Id="Ree8d139a559e4041" /><Relationship Type="http://schemas.openxmlformats.org/officeDocument/2006/relationships/hyperlink" Target="https://meteor.aihw.gov.au/content/270025" TargetMode="External" Id="R1dc276416ec04726" /><Relationship Type="http://schemas.openxmlformats.org/officeDocument/2006/relationships/hyperlink" Target="https://meteor.aihw.gov.au/content/394102" TargetMode="External" Id="R4db9b899ed5e481f" /><Relationship Type="http://schemas.openxmlformats.org/officeDocument/2006/relationships/hyperlink" Target="https://meteor.aihw.gov.au/content/339089" TargetMode="External" Id="R7ea14d3734e6447c" /><Relationship Type="http://schemas.openxmlformats.org/officeDocument/2006/relationships/hyperlink" Target="https://meteor.aihw.gov.au/content/333853" TargetMode="External" Id="R6002d3e54afd4b14" /><Relationship Type="http://schemas.openxmlformats.org/officeDocument/2006/relationships/hyperlink" Target="https://meteor.aihw.gov.au/content/394102" TargetMode="External" Id="Racdd2689c5eb47e8" /><Relationship Type="http://schemas.openxmlformats.org/officeDocument/2006/relationships/hyperlink" Target="https://meteor.aihw.gov.au/content/339089" TargetMode="External" Id="R1ef0a49d96254b56" /><Relationship Type="http://schemas.openxmlformats.org/officeDocument/2006/relationships/hyperlink" Target="https://meteor.aihw.gov.au/content/333874" TargetMode="External" Id="R363a409244e14c32" /><Relationship Type="http://schemas.openxmlformats.org/officeDocument/2006/relationships/hyperlink" Target="https://meteor.aihw.gov.au/content/394102" TargetMode="External" Id="R4efe90f090264ac7" /><Relationship Type="http://schemas.openxmlformats.org/officeDocument/2006/relationships/hyperlink" Target="https://meteor.aihw.gov.au/content/339089" TargetMode="External" Id="R09bd7935551e423a" /><Relationship Type="http://schemas.openxmlformats.org/officeDocument/2006/relationships/hyperlink" Target="https://meteor.aihw.gov.au/content/269975" TargetMode="External" Id="Rb4be73e1682a4369" /><Relationship Type="http://schemas.openxmlformats.org/officeDocument/2006/relationships/hyperlink" Target="https://meteor.aihw.gov.au/content/394102" TargetMode="External" Id="R68ebf421ad8a4dc0" /><Relationship Type="http://schemas.openxmlformats.org/officeDocument/2006/relationships/hyperlink" Target="https://meteor.aihw.gov.au/content/339089" TargetMode="External" Id="Rb95792087daf4752" /><Relationship Type="http://schemas.openxmlformats.org/officeDocument/2006/relationships/hyperlink" Target="https://meteor.aihw.gov.au/content/291036" TargetMode="External" Id="Rb926610cb6dd4bfc" /><Relationship Type="http://schemas.openxmlformats.org/officeDocument/2006/relationships/hyperlink" Target="https://meteor.aihw.gov.au/content/394102" TargetMode="External" Id="R622b6ad1a57843db" /><Relationship Type="http://schemas.openxmlformats.org/officeDocument/2006/relationships/hyperlink" Target="https://meteor.aihw.gov.au/content/339089" TargetMode="External" Id="Refb4f2194d0e4855" /><Relationship Type="http://schemas.openxmlformats.org/officeDocument/2006/relationships/hyperlink" Target="https://meteor.aihw.gov.au/content/341800" TargetMode="External" Id="Rd680e6ba0e5f4175" /><Relationship Type="http://schemas.openxmlformats.org/officeDocument/2006/relationships/hyperlink" Target="https://meteor.aihw.gov.au/content/394102" TargetMode="External" Id="Rc0f991afb4684a0a" /><Relationship Type="http://schemas.openxmlformats.org/officeDocument/2006/relationships/hyperlink" Target="https://meteor.aihw.gov.au/content/339089" TargetMode="External" Id="R41569541f6b74b37" /><Relationship Type="http://schemas.openxmlformats.org/officeDocument/2006/relationships/hyperlink" Target="https://meteor.aihw.gov.au/content/392584" TargetMode="External" Id="R64097686731642ba" /><Relationship Type="http://schemas.openxmlformats.org/officeDocument/2006/relationships/hyperlink" Target="https://meteor.aihw.gov.au/content/394102" TargetMode="External" Id="R0381d8c47c60459b" /><Relationship Type="http://schemas.openxmlformats.org/officeDocument/2006/relationships/hyperlink" Target="https://meteor.aihw.gov.au/content/421559" TargetMode="External" Id="Ra8713362ad0d46c8" /><Relationship Type="http://schemas.openxmlformats.org/officeDocument/2006/relationships/hyperlink" Target="https://meteor.aihw.gov.au/RegistrationAuthority/12" TargetMode="External" Id="Ra51b63811a9b4292" /><Relationship Type="http://schemas.openxmlformats.org/officeDocument/2006/relationships/hyperlink" Target="https://meteor.aihw.gov.au/content/395076" TargetMode="External" Id="R9669bd6899234f35" /><Relationship Type="http://schemas.openxmlformats.org/officeDocument/2006/relationships/hyperlink" Target="https://meteor.aihw.gov.au/RegistrationAuthority/12" TargetMode="External" Id="Rf653b5a6baae43b1" /><Relationship Type="http://schemas.openxmlformats.org/officeDocument/2006/relationships/hyperlink" Target="https://meteor.aihw.gov.au/content/400137" TargetMode="External" Id="Ra6bc328585484689" /><Relationship Type="http://schemas.openxmlformats.org/officeDocument/2006/relationships/hyperlink" Target="https://meteor.aihw.gov.au/RegistrationAuthority/12" TargetMode="External" Id="R1a72efd9c1324995" /><Relationship Type="http://schemas.openxmlformats.org/officeDocument/2006/relationships/hyperlink" Target="https://meteor.aihw.gov.au/content/400157" TargetMode="External" Id="Raf8af2d490694e99" /><Relationship Type="http://schemas.openxmlformats.org/officeDocument/2006/relationships/hyperlink" Target="https://meteor.aihw.gov.au/RegistrationAuthority/12" TargetMode="External" Id="R852a2747afa84346" /></Relationships>
</file>

<file path=word/_rels/header1.xml.rels>&#65279;<?xml version="1.0" encoding="utf-8"?><Relationships xmlns="http://schemas.openxmlformats.org/package/2006/relationships"><Relationship Type="http://schemas.openxmlformats.org/officeDocument/2006/relationships/image" Target="/media/image.png" Id="Re489f202138140f7" /></Relationships>
</file>