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b1fbd740b46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P49-Residential and community aged care services per 1,000 population aged 70+ years,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P49-Residential and community aged care services per 1,000 population aged 70+ years,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52c74f4c74d9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and community aged care places per 1,000 people aged 70 years and over (and Aboriginal and Torres Strait Islander people aged 50 to 69 years), excluding services funded through the Home and Community Care (HACC) Program.</w:t>
            </w:r>
          </w:p>
          <w:p>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50aea888f94d36">
              <w:r>
                <w:rPr>
                  <w:rStyle w:val="Hyperlink"/>
                </w:rPr>
                <w:t xml:space="preserve">National Healthcare Agreement (2010)</w:t>
              </w:r>
            </w:hyperlink>
          </w:p>
          <w:p>
            <w:pPr>
              <w:spacing w:before="0" w:after="0"/>
            </w:pPr>
            <w:r>
              <w:rPr>
                <w:rStyle w:val="row-content"/>
                <w:color w:val="244061"/>
              </w:rPr>
              <w:t xml:space="preserve">       </w:t>
            </w:r>
            <w:hyperlink w:history="true" r:id="R74af462d99ec4b0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bada9de1ad46de">
              <w:r>
                <w:rPr>
                  <w:rStyle w:val="Hyperlink"/>
                </w:rPr>
                <w:t xml:space="preserve">Aged Care</w:t>
              </w:r>
            </w:hyperlink>
          </w:p>
          <w:p>
            <w:pPr>
              <w:spacing w:before="0" w:after="0"/>
            </w:pPr>
            <w:r>
              <w:rPr>
                <w:rStyle w:val="row-content"/>
                <w:color w:val="244061"/>
              </w:rPr>
              <w:t xml:space="preserve">       </w:t>
            </w:r>
            <w:hyperlink w:history="true" r:id="Rf96477ad7ee94e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b0328a235c4263">
              <w:r>
                <w:rPr>
                  <w:rStyle w:val="Hyperlink"/>
                </w:rPr>
                <w:t xml:space="preserve">National Healthcare Agreement: P49-Residential and community aged care services per 1,000 population aged 70+ years, 2010 QS</w:t>
              </w:r>
            </w:hyperlink>
          </w:p>
          <w:p>
            <w:pPr>
              <w:spacing w:before="0" w:after="0"/>
            </w:pPr>
            <w:r>
              <w:rPr>
                <w:rStyle w:val="row-content"/>
                <w:color w:val="244061"/>
              </w:rPr>
              <w:t xml:space="preserve">       </w:t>
            </w:r>
            <w:hyperlink w:history="true" r:id="R86afb4e572d048f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years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and community aged care places currently include Community Aged Care Packages (CACP), Extended Aged Care at Home (EACH), EACH Dementia (EACH-D), Transition Care Program, aged care places and packages delivered by Multi-Purpose Services, Innovative Pool and places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690aeb78e67c45a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ca5ef2e7cff46a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2c5ba3c69ec46e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f7edb10224a540c3">
              <w:r>
                <w:rPr>
                  <w:rStyle w:val="Hyperlink"/>
                </w:rPr>
                <w:t xml:space="preserve">Person—age, total years N[NN]</w:t>
              </w:r>
            </w:hyperlink>
          </w:p>
          <w:p>
            <w:r>
              <w:rPr>
                <w:rStyle w:val="row-content"/>
                <w:b/>
              </w:rPr>
              <w:t xml:space="preserve">Data Source</w:t>
            </w:r>
          </w:p>
          <w:p>
            <w:hyperlink w:history="true" r:id="Re6cb685317a94c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a96c6adb77104524">
              <w:r>
                <w:rPr>
                  <w:rStyle w:val="Hyperlink"/>
                </w:rPr>
                <w:t xml:space="preserve">Person—age, total years N[NN]</w:t>
              </w:r>
            </w:hyperlink>
          </w:p>
          <w:p>
            <w:r>
              <w:rPr>
                <w:rStyle w:val="row-content"/>
                <w:b/>
              </w:rPr>
              <w:t xml:space="preserve">Data Source</w:t>
            </w:r>
          </w:p>
          <w:p>
            <w:hyperlink w:history="true" r:id="Rbb24e793c31f467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caf62db276b2403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Nationally by Aged Care Planning Region and remoteness area.</w:t>
            </w:r>
          </w:p>
          <w:p>
            <w:pPr>
              <w:spacing w:after="160"/>
            </w:pPr>
            <w:r>
              <w:rPr>
                <w:rStyle w:val="row-content-rich-text"/>
              </w:rPr>
              <w:t xml:space="preserve">Available disaggregation: State/territory; Nationally by Aged Care Planning Region and remoteness area.</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3b11cee159416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cdce50da7841b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8f2f017d13f466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dd8b7c7beb4e6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817ccffeaf13415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b8918decfbe416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Further data development is required in order to develop an indicator of capacity (e.g. places) available under the HACC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indicator does not cover HACC services. Excludes people receiving aged care services in acute care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42798c594a4c47">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a10fd0b275284dc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9de33a5251c4656">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76e5048f37c44e0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98029926bb147db">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a6cb241a2f994c7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6a51572657f46e4">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9b47d3830fa94e4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0918d4aafef4661">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19be295513f428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5839986a32e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d7701fabd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39986a32e4fbe" /><Relationship Type="http://schemas.openxmlformats.org/officeDocument/2006/relationships/header" Target="/word/header1.xml" Id="Rc3bc87a467f4438c" /><Relationship Type="http://schemas.openxmlformats.org/officeDocument/2006/relationships/settings" Target="/word/settings.xml" Id="Rdf28c3ea21cc4da9" /><Relationship Type="http://schemas.openxmlformats.org/officeDocument/2006/relationships/styles" Target="/word/styles.xml" Id="Raf9c085a177f4da9" /><Relationship Type="http://schemas.openxmlformats.org/officeDocument/2006/relationships/hyperlink" Target="https://meteor.aihw.gov.au/RegistrationAuthority/12" TargetMode="External" Id="Rf0b52c74f4c74d9a" /><Relationship Type="http://schemas.openxmlformats.org/officeDocument/2006/relationships/hyperlink" Target="https://meteor.aihw.gov.au/content/392471" TargetMode="External" Id="Ra650aea888f94d36" /><Relationship Type="http://schemas.openxmlformats.org/officeDocument/2006/relationships/hyperlink" Target="https://meteor.aihw.gov.au/RegistrationAuthority/12" TargetMode="External" Id="R74af462d99ec4b0a" /><Relationship Type="http://schemas.openxmlformats.org/officeDocument/2006/relationships/hyperlink" Target="https://meteor.aihw.gov.au/content/393489" TargetMode="External" Id="Rf0bada9de1ad46de" /><Relationship Type="http://schemas.openxmlformats.org/officeDocument/2006/relationships/hyperlink" Target="https://meteor.aihw.gov.au/RegistrationAuthority/12" TargetMode="External" Id="Rf96477ad7ee94ef8" /><Relationship Type="http://schemas.openxmlformats.org/officeDocument/2006/relationships/hyperlink" Target="https://meteor.aihw.gov.au/content/393055" TargetMode="External" Id="R88b0328a235c4263" /><Relationship Type="http://schemas.openxmlformats.org/officeDocument/2006/relationships/hyperlink" Target="https://meteor.aihw.gov.au/RegistrationAuthority/12" TargetMode="External" Id="R86afb4e572d048f2" /><Relationship Type="http://schemas.openxmlformats.org/officeDocument/2006/relationships/hyperlink" Target="https://meteor.aihw.gov.au/content/394091" TargetMode="External" Id="R690aeb78e67c45ad" /><Relationship Type="http://schemas.openxmlformats.org/officeDocument/2006/relationships/hyperlink" Target="https://meteor.aihw.gov.au/content/393625" TargetMode="External" Id="R8ca5ef2e7cff46ac" /><Relationship Type="http://schemas.openxmlformats.org/officeDocument/2006/relationships/hyperlink" Target="https://meteor.aihw.gov.au/content/394092" TargetMode="External" Id="Re2c5ba3c69ec46e0" /><Relationship Type="http://schemas.openxmlformats.org/officeDocument/2006/relationships/hyperlink" Target="https://meteor.aihw.gov.au/content/303794" TargetMode="External" Id="Rf7edb10224a540c3" /><Relationship Type="http://schemas.openxmlformats.org/officeDocument/2006/relationships/hyperlink" Target="https://meteor.aihw.gov.au/content/393625" TargetMode="External" Id="Re6cb685317a94c94" /><Relationship Type="http://schemas.openxmlformats.org/officeDocument/2006/relationships/hyperlink" Target="https://meteor.aihw.gov.au/content/303794" TargetMode="External" Id="Ra96c6adb77104524" /><Relationship Type="http://schemas.openxmlformats.org/officeDocument/2006/relationships/hyperlink" Target="https://meteor.aihw.gov.au/content/394092" TargetMode="External" Id="Rbb24e793c31f467c" /><Relationship Type="http://schemas.openxmlformats.org/officeDocument/2006/relationships/hyperlink" Target="https://meteor.aihw.gov.au/content/394091" TargetMode="External" Id="Rcaf62db276b2403e" /><Relationship Type="http://schemas.openxmlformats.org/officeDocument/2006/relationships/hyperlink" Target="https://meteor.aihw.gov.au/content/392591" TargetMode="External" Id="Rf93b11cee1594163" /><Relationship Type="http://schemas.openxmlformats.org/officeDocument/2006/relationships/hyperlink" Target="https://meteor.aihw.gov.au/content/393625" TargetMode="External" Id="Rc1cdce50da7841ba" /><Relationship Type="http://schemas.openxmlformats.org/officeDocument/2006/relationships/hyperlink" Target="https://meteor.aihw.gov.au/content/449216" TargetMode="External" Id="R78f2f017d13f4665" /><Relationship Type="http://schemas.openxmlformats.org/officeDocument/2006/relationships/hyperlink" Target="https://meteor.aihw.gov.au/content/394091" TargetMode="External" Id="Rabdd8b7c7beb4e6b" /><Relationship Type="http://schemas.openxmlformats.org/officeDocument/2006/relationships/hyperlink" Target="https://meteor.aihw.gov.au/content/394092" TargetMode="External" Id="R817ccffeaf134156" /><Relationship Type="http://schemas.openxmlformats.org/officeDocument/2006/relationships/hyperlink" Target="https://meteor.aihw.gov.au/content/449223" TargetMode="External" Id="R3b8918decfbe4161" /><Relationship Type="http://schemas.openxmlformats.org/officeDocument/2006/relationships/hyperlink" Target="https://meteor.aihw.gov.au/content/421561" TargetMode="External" Id="R9e42798c594a4c47" /><Relationship Type="http://schemas.openxmlformats.org/officeDocument/2006/relationships/hyperlink" Target="https://meteor.aihw.gov.au/RegistrationAuthority/12" TargetMode="External" Id="Ra10fd0b275284dc9" /><Relationship Type="http://schemas.openxmlformats.org/officeDocument/2006/relationships/hyperlink" Target="https://meteor.aihw.gov.au/content/400211" TargetMode="External" Id="R69de33a5251c4656" /><Relationship Type="http://schemas.openxmlformats.org/officeDocument/2006/relationships/hyperlink" Target="https://meteor.aihw.gov.au/RegistrationAuthority/12" TargetMode="External" Id="R76e5048f37c44e0b" /><Relationship Type="http://schemas.openxmlformats.org/officeDocument/2006/relationships/hyperlink" Target="https://meteor.aihw.gov.au/content/400213" TargetMode="External" Id="R998029926bb147db" /><Relationship Type="http://schemas.openxmlformats.org/officeDocument/2006/relationships/hyperlink" Target="https://meteor.aihw.gov.au/RegistrationAuthority/12" TargetMode="External" Id="Ra6cb241a2f994c7e" /><Relationship Type="http://schemas.openxmlformats.org/officeDocument/2006/relationships/hyperlink" Target="https://meteor.aihw.gov.au/content/400216" TargetMode="External" Id="R66a51572657f46e4" /><Relationship Type="http://schemas.openxmlformats.org/officeDocument/2006/relationships/hyperlink" Target="https://meteor.aihw.gov.au/RegistrationAuthority/12" TargetMode="External" Id="R9b47d3830fa94e4a" /><Relationship Type="http://schemas.openxmlformats.org/officeDocument/2006/relationships/hyperlink" Target="https://meteor.aihw.gov.au/content/400219" TargetMode="External" Id="R30918d4aafef4661" /><Relationship Type="http://schemas.openxmlformats.org/officeDocument/2006/relationships/hyperlink" Target="https://meteor.aihw.gov.au/RegistrationAuthority/12" TargetMode="External" Id="Rb19be295513f4289" /></Relationships>
</file>

<file path=word/_rels/header1.xml.rels>&#65279;<?xml version="1.0" encoding="utf-8"?><Relationships xmlns="http://schemas.openxmlformats.org/package/2006/relationships"><Relationship Type="http://schemas.openxmlformats.org/officeDocument/2006/relationships/image" Target="/media/image.png" Id="R5b4d7701fabd4f9e" /></Relationships>
</file>