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bcf326fab44953" /></Relationships>
</file>

<file path=word/document.xml><?xml version="1.0" encoding="utf-8"?>
<w:document xmlns:r="http://schemas.openxmlformats.org/officeDocument/2006/relationships" xmlns:w="http://schemas.openxmlformats.org/wordprocessingml/2006/main">
  <w:body>
    <w:p>
      <w:pPr>
        <w:pStyle w:val="Title"/>
      </w:pPr>
      <w:r>
        <w:t>About Indicators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About Indicators</w:t>
      </w:r>
    </w:p>
    <w:p>
      <w:r>
        <w:t xml:space="preserve">The development of indicators in METEOR improves quality, relevance, consistency and the availability of national information about the health and welfare of Australians. The drivers for standard development arise from the need for better information - whether it is statistical, administrative, clinical or other information. This ensures the data used in statistics is compatible and it facilitates National and International interoperability.</w:t>
      </w:r>
    </w:p>
    <w:p>
      <w:r>
        <w:t xml:space="preserve">Information management groups and committees in the community services, health and housing assistance sectors have endorsed the use of METEOR for Council of Australian Governments (COAG) performance indicators to ensure compliance with the intergovernmental agreements of a National registry of Performance Indicators.</w:t>
      </w:r>
    </w:p>
    <w:p>
      <w:pPr>
        <w:pStyle w:val="Heading2"/>
      </w:pPr>
      <w:r>
        <w:t xml:space="preserve">What is the value of METEOR to PI development</w:t>
      </w:r>
    </w:p>
    <w:p>
      <w:pPr>
        <w:pStyle w:val="ListParagraph"/>
        <w:numPr>
          <w:ilvl w:val="0"/>
          <w:numId w:val="2"/>
        </w:numPr>
      </w:pPr>
      <w:r>
        <w:t xml:space="preserve">Nationally maintained registry for PIs – the only one of its kind in Australia.</w:t>
      </w:r>
    </w:p>
    <w:p>
      <w:pPr>
        <w:pStyle w:val="ListParagraph"/>
        <w:numPr>
          <w:ilvl w:val="0"/>
          <w:numId w:val="2"/>
        </w:numPr>
      </w:pPr>
      <w:r>
        <w:t xml:space="preserve">Functional and user friendly templates that provide users with differing PI ‘views’.</w:t>
      </w:r>
    </w:p>
    <w:p>
      <w:pPr>
        <w:pStyle w:val="ListParagraph"/>
        <w:numPr>
          <w:ilvl w:val="0"/>
          <w:numId w:val="2"/>
        </w:numPr>
      </w:pPr>
      <w:r>
        <w:t xml:space="preserve">Items in the registry are ISO-11179 compliant, therefore items can be and are used for national and international comparability e.g. cancer registries.</w:t>
      </w:r>
    </w:p>
    <w:p>
      <w:pPr>
        <w:pStyle w:val="ListParagraph"/>
        <w:numPr>
          <w:ilvl w:val="0"/>
          <w:numId w:val="2"/>
        </w:numPr>
      </w:pPr>
      <w:r>
        <w:t xml:space="preserve">Established governance processes.</w:t>
      </w:r>
    </w:p>
    <w:p>
      <w:pPr>
        <w:pStyle w:val="Heading2"/>
      </w:pPr>
      <w:r>
        <w:t xml:space="preserve">Related indicator information</w:t>
      </w:r>
    </w:p>
    <w:p>
      <w:pPr>
        <w:pStyle w:val="ListParagraph"/>
        <w:numPr>
          <w:ilvl w:val="0"/>
          <w:numId w:val="3"/>
        </w:numPr>
      </w:pPr>
      <w:hyperlink w:history="true" r:id="R26db9f870c7949f9">
        <w:r>
          <w:rPr>
            <w:rStyle w:val="Hyperlink"/>
          </w:rPr>
          <w:t xml:space="preserve">Conceptual frameworks</w:t>
        </w:r>
      </w:hyperlink>
    </w:p>
    <w:p>
      <w:pPr>
        <w:pStyle w:val="ListParagraph"/>
        <w:numPr>
          <w:ilvl w:val="0"/>
          <w:numId w:val="3"/>
        </w:numPr>
      </w:pPr>
      <w:hyperlink w:history="true" r:id="Rd2fdd3f1c1a94214">
        <w:r>
          <w:rPr>
            <w:rStyle w:val="Hyperlink"/>
          </w:rPr>
          <w:t xml:space="preserve">Indicator sets and related indicators</w:t>
        </w:r>
      </w:hyperlink>
    </w:p>
    <w:p>
      <w:pPr>
        <w:pStyle w:val="Heading2"/>
      </w:pPr>
      <w:r>
        <w:t xml:space="preserve">Indicator metadata item types</w:t>
      </w:r>
    </w:p>
    <w:p>
      <w:r>
        <w:t xml:space="preserve">Indicators are endorsed as standards by the relevant registration authority. There are a five metadata types that make up the suite of indicator templates.</w:t>
      </w:r>
    </w:p>
    <w:p>
      <w:pPr>
        <w:pStyle w:val="ListParagraph"/>
        <w:numPr>
          <w:ilvl w:val="0"/>
          <w:numId w:val="4"/>
        </w:numPr>
      </w:pPr>
      <w:hyperlink w:history="true" r:id="Rcf2a1aff86804ebf">
        <w:r>
          <w:rPr>
            <w:rStyle w:val="Hyperlink"/>
          </w:rPr>
          <w:t xml:space="preserve">Indicator set</w:t>
        </w:r>
      </w:hyperlink>
    </w:p>
    <w:p>
      <w:pPr>
        <w:pStyle w:val="ListParagraph"/>
        <w:numPr>
          <w:ilvl w:val="0"/>
          <w:numId w:val="4"/>
        </w:numPr>
      </w:pPr>
      <w:hyperlink w:history="true" r:id="Ree896efe05b84aa2">
        <w:r>
          <w:rPr>
            <w:rStyle w:val="Hyperlink"/>
          </w:rPr>
          <w:t xml:space="preserve">Outcome area</w:t>
        </w:r>
      </w:hyperlink>
    </w:p>
    <w:p>
      <w:pPr>
        <w:pStyle w:val="ListParagraph"/>
        <w:numPr>
          <w:ilvl w:val="0"/>
          <w:numId w:val="4"/>
        </w:numPr>
      </w:pPr>
      <w:hyperlink w:history="true" r:id="Racbd8bba2b474e8c">
        <w:r>
          <w:rPr>
            <w:rStyle w:val="Hyperlink"/>
          </w:rPr>
          <w:t xml:space="preserve">Indicator</w:t>
        </w:r>
      </w:hyperlink>
    </w:p>
    <w:p>
      <w:pPr>
        <w:pStyle w:val="ListParagraph"/>
        <w:numPr>
          <w:ilvl w:val="0"/>
          <w:numId w:val="4"/>
        </w:numPr>
      </w:pPr>
      <w:hyperlink w:history="true" r:id="Red210270d92f4f7b">
        <w:r>
          <w:rPr>
            <w:rStyle w:val="Hyperlink"/>
          </w:rPr>
          <w:t xml:space="preserve">Quality statement</w:t>
        </w:r>
      </w:hyperlink>
    </w:p>
    <w:p>
      <w:pPr>
        <w:pStyle w:val="ListParagraph"/>
        <w:numPr>
          <w:ilvl w:val="0"/>
          <w:numId w:val="4"/>
        </w:numPr>
      </w:pPr>
      <w:hyperlink w:history="true" r:id="R7e846919cc774a75">
        <w:r>
          <w:rPr>
            <w:rStyle w:val="Hyperlink"/>
          </w:rPr>
          <w:t xml:space="preserve">Data source</w:t>
        </w:r>
        <w:r>
          <w:br/>
        </w:r>
        <w:r>
          <w:t xml:space="preserve"> </w:t>
        </w:r>
      </w:hyperlink>
    </w:p>
    <w:p>
      <w:pPr>
        <w:pStyle w:val="Heading2"/>
      </w:pPr>
      <w:r>
        <w:t xml:space="preserve">Indicator and Quality Statement templates</w:t>
      </w:r>
    </w:p>
    <w:p>
      <w:r>
        <w:t xml:space="preserve">Select this link to view and download templates in Word and/or PDF. Please note these templates are included in the suite of templates available in all METEOR workgroups.</w:t>
      </w:r>
    </w:p>
    <w:p>
      <w:r>
        <w:t xml:space="preserve">Contact the </w:t>
      </w:r>
      <w:hyperlink w:history="true" r:id="R3ad4f2071a3f4b68">
        <w:r>
          <w:rPr>
            <w:rStyle w:val="Hyperlink"/>
          </w:rPr>
          <w:t xml:space="preserve">METEOR administrator</w:t>
        </w:r>
      </w:hyperlink>
      <w:r>
        <w:t xml:space="preserve"> to find out about setting up a workgroup in METEOR.</w:t>
      </w:r>
    </w:p>
    <w:p>
      <w:r>
        <w:br/>
      </w:r>
      <w:r>
        <w:br/>
      </w:r>
      <w:r>
        <w:br/>
      </w:r>
    </w:p>
    <w:sectPr>
      <w:footerReference xmlns:r="http://schemas.openxmlformats.org/officeDocument/2006/relationships" w:type="default" r:id="R4701d6b7370a47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400043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afefa1994f48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01d6b7370a47ad" /><Relationship Type="http://schemas.openxmlformats.org/officeDocument/2006/relationships/header" Target="/word/header1.xml" Id="R8199c7a9f0d4444f" /><Relationship Type="http://schemas.openxmlformats.org/officeDocument/2006/relationships/settings" Target="/word/settings.xml" Id="R2dd86ae51ae8497d" /><Relationship Type="http://schemas.openxmlformats.org/officeDocument/2006/relationships/styles" Target="/word/styles.xml" Id="Rd140f369897049b5" /><Relationship Type="http://schemas.openxmlformats.org/officeDocument/2006/relationships/numbering" Target="/word/numbering.xml" Id="R889c4cb1f3fd42be" /><Relationship Type="http://schemas.openxmlformats.org/officeDocument/2006/relationships/hyperlink" Target="https://meteor.aihw.gov.au/content/401253" TargetMode="External" Id="R26db9f870c7949f9" /><Relationship Type="http://schemas.openxmlformats.org/officeDocument/2006/relationships/hyperlink" Target="https://meteor.aihw.gov.au/content/401254" TargetMode="External" Id="Rd2fdd3f1c1a94214" /><Relationship Type="http://schemas.openxmlformats.org/officeDocument/2006/relationships/hyperlink" Target="https://meteor.aihw.gov.au/content/462812" TargetMode="External" Id="Rcf2a1aff86804ebf" /><Relationship Type="http://schemas.openxmlformats.org/officeDocument/2006/relationships/hyperlink" Target="https://meteor.aihw.gov.au/content/462856" TargetMode="External" Id="Ree896efe05b84aa2" /><Relationship Type="http://schemas.openxmlformats.org/officeDocument/2006/relationships/hyperlink" Target="https://meteor.aihw.gov.au/content/462863" TargetMode="External" Id="Racbd8bba2b474e8c" /><Relationship Type="http://schemas.openxmlformats.org/officeDocument/2006/relationships/hyperlink" Target="https://meteor.aihw.gov.au/content/462865" TargetMode="External" Id="Red210270d92f4f7b" /><Relationship Type="http://schemas.openxmlformats.org/officeDocument/2006/relationships/hyperlink" Target="https://meteor.aihw.gov.au/content/462869" TargetMode="External" Id="R7e846919cc774a75" /><Relationship Type="http://schemas.openxmlformats.org/officeDocument/2006/relationships/hyperlink" Target="mailto:datadevelopment@aihw.gov.au" TargetMode="External" Id="R3ad4f2071a3f4b68" /></Relationships>
</file>

<file path=word/_rels/header1.xml.rels>&#65279;<?xml version="1.0" encoding="utf-8"?><Relationships xmlns="http://schemas.openxmlformats.org/package/2006/relationships"><Relationship Type="http://schemas.openxmlformats.org/officeDocument/2006/relationships/image" Target="/media/image.png" Id="R4dafefa1994f48de" /></Relationships>
</file>