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27592aad74638"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7f35e90ab4676">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43e5f01f6b14213">
              <w:r>
                <w:rPr>
                  <w:rStyle w:val="Hyperlink"/>
                  <w:color w:val="244061"/>
                </w:rPr>
                <w:t xml:space="preserve">Homelessness</w:t>
              </w:r>
            </w:hyperlink>
            <w:r>
              <w:rPr>
                <w:rStyle w:val="row-content"/>
                <w:color w:val="244061"/>
              </w:rPr>
              <w:t xml:space="preserve">, Superseded 10/08/2018</w:t>
            </w:r>
          </w:p>
          <w:p>
            <w:pPr>
              <w:spacing w:before="0" w:after="0"/>
            </w:pPr>
            <w:hyperlink w:history="true" r:id="Rcc1fa63988304ce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types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This option refers to accommodation that is generally provided for up to three months.</w:t>
            </w:r>
          </w:p>
          <w:p>
            <w:pPr>
              <w:spacing w:after="160"/>
            </w:pPr>
            <w:r>
              <w:rPr>
                <w:rStyle w:val="row-content-rich-text"/>
              </w:rPr>
              <w:t xml:space="preserve">CODE 2   Medium term accommodation</w:t>
            </w:r>
          </w:p>
          <w:p>
            <w:pPr>
              <w:spacing w:after="160"/>
            </w:pPr>
            <w:r>
              <w:rPr>
                <w:rStyle w:val="row-content-rich-text"/>
              </w:rPr>
              <w:t xml:space="preserve">This option refers to accommodation that is generally provided for three months or longer and for a fixed term. Support provided is generally less intensive than that provided in short-term emergency or crisis accommodation. This accommodation is not expected to be ongoing.</w:t>
            </w:r>
          </w:p>
          <w:p>
            <w:pPr>
              <w:spacing w:after="160"/>
            </w:pPr>
            <w:r>
              <w:rPr>
                <w:rStyle w:val="row-content-rich-text"/>
              </w:rPr>
              <w:t xml:space="preserve">CODE 3   Long term accommodation</w:t>
            </w:r>
          </w:p>
          <w:p>
            <w:pPr>
              <w:spacing w:after="160"/>
            </w:pPr>
            <w:r>
              <w:rPr>
                <w:rStyle w:val="row-content-rich-text"/>
              </w:rPr>
              <w:t xml:space="preserve">This option refers to accommodation that is generally provided for three months or longer and with the expectation that it will be ongoing. It includes accommodation provided under programs such as Common Ground.</w:t>
            </w:r>
          </w:p>
          <w:p>
            <w:pPr>
              <w:spacing w:after="160"/>
            </w:pPr>
            <w:r>
              <w:rPr>
                <w:rStyle w:val="row-content-rich-text"/>
              </w:rPr>
              <w:t xml:space="preserve">CODE 4   Other supported accommodation</w:t>
            </w:r>
          </w:p>
          <w:p>
            <w:pPr/>
            <w:r>
              <w:rPr>
                <w:rStyle w:val="row-content-rich-text"/>
              </w:rPr>
              <w:t xml:space="preserve">Accommodation that has not been demarcated as being either short-term emergency or crisis, or medium or 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74fc23aafa43a7">
              <w:r>
                <w:rPr>
                  <w:rStyle w:val="Hyperlink"/>
                </w:rPr>
                <w:t xml:space="preserve">Supported accommodation type code N</w:t>
              </w:r>
            </w:hyperlink>
          </w:p>
          <w:p>
            <w:pPr>
              <w:spacing w:before="0" w:after="0"/>
            </w:pPr>
            <w:r>
              <w:rPr>
                <w:rStyle w:val="row-content"/>
                <w:color w:val="244061"/>
              </w:rPr>
              <w:t xml:space="preserve">       </w:t>
            </w:r>
            <w:hyperlink w:history="true" r:id="Rfa9113b8e50d4142">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00c0b038f26648b4">
              <w:r>
                <w:rPr>
                  <w:rStyle w:val="Hyperlink"/>
                </w:rPr>
                <w:t xml:space="preserve">Supported accommodation type code N</w:t>
              </w:r>
            </w:hyperlink>
          </w:p>
          <w:p>
            <w:pPr>
              <w:spacing w:before="0" w:after="0"/>
            </w:pPr>
            <w:r>
              <w:rPr>
                <w:rStyle w:val="row-content"/>
                <w:color w:val="244061"/>
              </w:rPr>
              <w:t xml:space="preserve">       </w:t>
            </w:r>
            <w:hyperlink w:history="true" r:id="R37c28a3adb4549d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1a6d97ac3049d7">
              <w:r>
                <w:rPr>
                  <w:rStyle w:val="Hyperlink"/>
                </w:rPr>
                <w:t xml:space="preserve">Service event—supported accommodation type, code N</w:t>
              </w:r>
            </w:hyperlink>
          </w:p>
          <w:p>
            <w:pPr>
              <w:spacing w:before="0" w:after="0"/>
            </w:pPr>
            <w:r>
              <w:rPr>
                <w:rStyle w:val="row-content"/>
                <w:color w:val="244061"/>
              </w:rPr>
              <w:t xml:space="preserve">       </w:t>
            </w:r>
            <w:hyperlink w:history="true" r:id="Rcc31e173d5694ad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63efb54ed7e49b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b0001ab384b4775">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09a73e730a8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349bcb363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a73e730a8411b" /><Relationship Type="http://schemas.openxmlformats.org/officeDocument/2006/relationships/header" Target="/word/header1.xml" Id="R8559de1afbc74724" /><Relationship Type="http://schemas.openxmlformats.org/officeDocument/2006/relationships/settings" Target="/word/settings.xml" Id="Rb75a75d9778848c0" /><Relationship Type="http://schemas.openxmlformats.org/officeDocument/2006/relationships/styles" Target="/word/styles.xml" Id="R8a68958be3b043f3" /><Relationship Type="http://schemas.openxmlformats.org/officeDocument/2006/relationships/hyperlink" Target="https://meteor.aihw.gov.au/RegistrationAuthority/1" TargetMode="External" Id="Reb67f35e90ab4676" /><Relationship Type="http://schemas.openxmlformats.org/officeDocument/2006/relationships/hyperlink" Target="https://meteor.aihw.gov.au/RegistrationAuthority/14" TargetMode="External" Id="R943e5f01f6b14213" /><Relationship Type="http://schemas.openxmlformats.org/officeDocument/2006/relationships/hyperlink" Target="https://meteor.aihw.gov.au/RegistrationAuthority/11" TargetMode="External" Id="Rcc1fa63988304ce5" /><Relationship Type="http://schemas.openxmlformats.org/officeDocument/2006/relationships/hyperlink" Target="https://meteor.aihw.gov.au/content/338687" TargetMode="External" Id="R5b74fc23aafa43a7" /><Relationship Type="http://schemas.openxmlformats.org/officeDocument/2006/relationships/hyperlink" Target="https://meteor.aihw.gov.au/RegistrationAuthority/1" TargetMode="External" Id="Rfa9113b8e50d4142" /><Relationship Type="http://schemas.openxmlformats.org/officeDocument/2006/relationships/hyperlink" Target="https://meteor.aihw.gov.au/content/691570" TargetMode="External" Id="R00c0b038f26648b4" /><Relationship Type="http://schemas.openxmlformats.org/officeDocument/2006/relationships/hyperlink" Target="https://meteor.aihw.gov.au/RegistrationAuthority/14" TargetMode="External" Id="R37c28a3adb4549da" /><Relationship Type="http://schemas.openxmlformats.org/officeDocument/2006/relationships/hyperlink" Target="https://meteor.aihw.gov.au/content/399396" TargetMode="External" Id="R941a6d97ac3049d7" /><Relationship Type="http://schemas.openxmlformats.org/officeDocument/2006/relationships/hyperlink" Target="https://meteor.aihw.gov.au/RegistrationAuthority/1" TargetMode="External" Id="Rcc31e173d5694ad8" /><Relationship Type="http://schemas.openxmlformats.org/officeDocument/2006/relationships/hyperlink" Target="https://meteor.aihw.gov.au/RegistrationAuthority/14" TargetMode="External" Id="Re63efb54ed7e49ba" /><Relationship Type="http://schemas.openxmlformats.org/officeDocument/2006/relationships/hyperlink" Target="https://meteor.aihw.gov.au/RegistrationAuthority/11" TargetMode="External" Id="Rfb0001ab384b4775" /></Relationships>
</file>

<file path=word/_rels/header1.xml.rels>&#65279;<?xml version="1.0" encoding="utf-8"?><Relationships xmlns="http://schemas.openxmlformats.org/package/2006/relationships"><Relationship Type="http://schemas.openxmlformats.org/officeDocument/2006/relationships/image" Target="/media/image.png" Id="Ra77349bcb36347b9" /></Relationships>
</file>