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05f941cc04e94" /></Relationships>
</file>

<file path=word/document.xml><?xml version="1.0" encoding="utf-8"?>
<w:document xmlns:r="http://schemas.openxmlformats.org/officeDocument/2006/relationships" xmlns:w="http://schemas.openxmlformats.org/wordprocessingml/2006/main">
  <w:body>
    <w:p>
      <w:pPr>
        <w:pStyle w:val="Title"/>
      </w:pPr>
      <w:r>
        <w:t>Transgender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4646d98f042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3fe8c068382402a">
              <w:r>
                <w:rPr>
                  <w:rStyle w:val="Hyperlink"/>
                  <w:color w:val="244061"/>
                </w:rPr>
                <w:t xml:space="preserve">Health</w:t>
              </w:r>
            </w:hyperlink>
            <w:r>
              <w:rPr>
                <w:rStyle w:val="row-content"/>
                <w:color w:val="244061"/>
              </w:rPr>
              <w:t xml:space="preserve">, Superseded 23/08/2018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transgender person is a person who:</w:t>
            </w:r>
          </w:p>
          <w:p>
            <w:pPr>
              <w:spacing w:after="160"/>
            </w:pPr>
            <w:r>
              <w:rPr>
                <w:rStyle w:val="row-content-rich-text"/>
              </w:rPr>
              <w:t xml:space="preserve">(a) identifies as a member of a different sex by living, or seeking to live, as a member of that sex; or</w:t>
            </w:r>
          </w:p>
          <w:p>
            <w:pPr/>
            <w:r>
              <w:rPr>
                <w:rStyle w:val="row-content-rich-text"/>
              </w:rPr>
              <w:t xml:space="preserve">(b) has identified as a member of a different sex by living as a member of that sex; whether or not the person is a recognised transgender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may change during their lifetime as a result of surgical procedures known alternatively as sex change, gender reassignment, transsexual surgery, transgender reassignment or sexual reassignment. Throughout this process, which may be over a considerable period of time, sex could be recorded as either male or female.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9a3422bb9b74a4e">
              <w:r>
                <w:rPr>
                  <w:rStyle w:val="Hyperlink"/>
                </w:rPr>
                <w:t xml:space="preserve">Australian Capital Territory Legislation (Gay, Lesbian and Transgender) Amendment Act 2003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5ce1168c5b462d">
              <w:r>
                <w:rPr>
                  <w:rStyle w:val="Hyperlink"/>
                </w:rPr>
                <w:t xml:space="preserve">Transgender</w:t>
              </w:r>
            </w:hyperlink>
          </w:p>
          <w:p>
            <w:pPr>
              <w:spacing w:before="0" w:after="0"/>
            </w:pPr>
            <w:r>
              <w:rPr>
                <w:rStyle w:val="row-content"/>
                <w:color w:val="244061"/>
              </w:rPr>
              <w:t xml:space="preserve">       </w:t>
            </w:r>
            <w:hyperlink w:history="true" r:id="Reb43d30747e349ad">
              <w:r>
                <w:rPr>
                  <w:rStyle w:val="Hyperlink"/>
                  <w:color w:val="244061"/>
                </w:rPr>
                <w:t xml:space="preserve">Health</w:t>
              </w:r>
            </w:hyperlink>
            <w:r>
              <w:rPr>
                <w:rStyle w:val="row-content"/>
                <w:color w:val="244061"/>
              </w:rPr>
              <w:t xml:space="preserve">, Standard 23/08/2018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fe39f4fb5c046ff">
              <w:r>
                <w:rPr>
                  <w:rStyle w:val="Hyperlink"/>
                </w:rPr>
                <w:t xml:space="preserve">Person—transgender indicator </w:t>
              </w:r>
            </w:hyperlink>
          </w:p>
          <w:p>
            <w:pPr>
              <w:spacing w:before="0" w:after="0"/>
            </w:pPr>
            <w:r>
              <w:rPr>
                <w:rStyle w:val="row-content"/>
                <w:color w:val="244061"/>
              </w:rPr>
              <w:t xml:space="preserve">       </w:t>
            </w:r>
            <w:hyperlink w:history="true" r:id="Rb53d54f7033d49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c07682afeed4650">
              <w:r>
                <w:rPr>
                  <w:rStyle w:val="Hyperlink"/>
                  <w:color w:val="244061"/>
                </w:rPr>
                <w:t xml:space="preserve">Health</w:t>
              </w:r>
            </w:hyperlink>
            <w:r>
              <w:rPr>
                <w:rStyle w:val="row-content"/>
                <w:color w:val="244061"/>
              </w:rPr>
              <w:t xml:space="preserve">, Standard 25/08/2011</w:t>
            </w:r>
          </w:p>
          <w:p>
            <w:r>
              <w:br/>
            </w:r>
            <w:hyperlink w:history="true" r:id="R93540120ff964297">
              <w:r>
                <w:rPr>
                  <w:rStyle w:val="Hyperlink"/>
                </w:rPr>
                <w:t xml:space="preserve">Person—transgender indicator, code N</w:t>
              </w:r>
            </w:hyperlink>
          </w:p>
          <w:p>
            <w:pPr>
              <w:spacing w:before="0" w:after="0"/>
            </w:pPr>
            <w:r>
              <w:rPr>
                <w:rStyle w:val="row-content"/>
                <w:color w:val="244061"/>
              </w:rPr>
              <w:t xml:space="preserve">       </w:t>
            </w:r>
            <w:hyperlink w:history="true" r:id="Rf7b0a4d9e39947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771a6a0e23f4a23">
              <w:r>
                <w:rPr>
                  <w:rStyle w:val="Hyperlink"/>
                  <w:color w:val="244061"/>
                </w:rPr>
                <w:t xml:space="preserve">Health</w:t>
              </w:r>
            </w:hyperlink>
            <w:r>
              <w:rPr>
                <w:rStyle w:val="row-content"/>
                <w:color w:val="244061"/>
              </w:rPr>
              <w:t xml:space="preserve">, Superseded 28/04/2016</w:t>
            </w:r>
          </w:p>
          <w:p>
            <w:r>
              <w:br/>
            </w:r>
            <w:hyperlink w:history="true" r:id="R56b16cf287b741ac">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80b62c4c1b834f19">
              <w:r>
                <w:rPr>
                  <w:rStyle w:val="Hyperlink"/>
                  <w:color w:val="244061"/>
                </w:rPr>
                <w:t xml:space="preserve">Health</w:t>
              </w:r>
            </w:hyperlink>
            <w:r>
              <w:rPr>
                <w:rStyle w:val="row-content"/>
                <w:color w:val="244061"/>
              </w:rPr>
              <w:t xml:space="preserve">, Standard 28/04/2016</w:t>
            </w:r>
          </w:p>
          <w:p>
            <w:r>
              <w:br/>
            </w:r>
            <w:hyperlink w:history="true" r:id="Reca8a568d451485c">
              <w:r>
                <w:rPr>
                  <w:rStyle w:val="Hyperlink"/>
                </w:rPr>
                <w:t xml:space="preserve">Prisoner health NBEDS</w:t>
              </w:r>
            </w:hyperlink>
          </w:p>
          <w:p>
            <w:pPr>
              <w:spacing w:before="0" w:after="0"/>
            </w:pPr>
            <w:r>
              <w:rPr>
                <w:rStyle w:val="row-content"/>
                <w:color w:val="244061"/>
              </w:rPr>
              <w:t xml:space="preserve">       </w:t>
            </w:r>
            <w:hyperlink w:history="true" r:id="R3715f6bc016742ab">
              <w:r>
                <w:rPr>
                  <w:rStyle w:val="Hyperlink"/>
                  <w:color w:val="244061"/>
                </w:rPr>
                <w:t xml:space="preserve">Health</w:t>
              </w:r>
            </w:hyperlink>
            <w:r>
              <w:rPr>
                <w:rStyle w:val="row-content"/>
                <w:color w:val="244061"/>
              </w:rPr>
              <w:t xml:space="preserve">, Standard 28/04/2016</w:t>
            </w:r>
          </w:p>
          <w:p>
            <w:r>
              <w:br/>
            </w:r>
            <w:hyperlink w:history="true" r:id="R96727291a0f84142">
              <w:r>
                <w:rPr>
                  <w:rStyle w:val="Hyperlink"/>
                </w:rPr>
                <w:t xml:space="preserve">Transgender indicator</w:t>
              </w:r>
            </w:hyperlink>
          </w:p>
          <w:p>
            <w:pPr>
              <w:spacing w:before="0" w:after="0"/>
            </w:pPr>
            <w:r>
              <w:rPr>
                <w:rStyle w:val="row-content"/>
                <w:color w:val="244061"/>
              </w:rPr>
              <w:t xml:space="preserve">       </w:t>
            </w:r>
            <w:hyperlink w:history="true" r:id="Rc2af3683efa447b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fd49992caf4c5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40b8843e235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398610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09f66e9d2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b8843e2354738" /><Relationship Type="http://schemas.openxmlformats.org/officeDocument/2006/relationships/header" Target="/word/header1.xml" Id="R6e31efbca1284e33" /><Relationship Type="http://schemas.openxmlformats.org/officeDocument/2006/relationships/settings" Target="/word/settings.xml" Id="R719f71519cd947ad" /><Relationship Type="http://schemas.openxmlformats.org/officeDocument/2006/relationships/styles" Target="/word/styles.xml" Id="R55dd9f5813554b16" /><Relationship Type="http://schemas.openxmlformats.org/officeDocument/2006/relationships/hyperlink" Target="https://meteor.aihw.gov.au/RegistrationAuthority/1" TargetMode="External" Id="Re314646d98f042e9" /><Relationship Type="http://schemas.openxmlformats.org/officeDocument/2006/relationships/hyperlink" Target="https://meteor.aihw.gov.au/RegistrationAuthority/12" TargetMode="External" Id="R63fe8c068382402a" /><Relationship Type="http://schemas.openxmlformats.org/officeDocument/2006/relationships/hyperlink" Target="http://www.legislation.act.gov.au/a/2003-14/20030328-4969/pdf/2003-14.pdf" TargetMode="External" Id="R89a3422bb9b74a4e" /><Relationship Type="http://schemas.openxmlformats.org/officeDocument/2006/relationships/hyperlink" Target="https://meteor.aihw.gov.au/content/645820" TargetMode="External" Id="R025ce1168c5b462d" /><Relationship Type="http://schemas.openxmlformats.org/officeDocument/2006/relationships/hyperlink" Target="https://meteor.aihw.gov.au/RegistrationAuthority/12" TargetMode="External" Id="Reb43d30747e349ad" /><Relationship Type="http://schemas.openxmlformats.org/officeDocument/2006/relationships/hyperlink" Target="https://meteor.aihw.gov.au/content/375983" TargetMode="External" Id="R1fe39f4fb5c046ff" /><Relationship Type="http://schemas.openxmlformats.org/officeDocument/2006/relationships/hyperlink" Target="https://meteor.aihw.gov.au/RegistrationAuthority/1" TargetMode="External" Id="Rb53d54f7033d49e2" /><Relationship Type="http://schemas.openxmlformats.org/officeDocument/2006/relationships/hyperlink" Target="https://meteor.aihw.gov.au/RegistrationAuthority/12" TargetMode="External" Id="R5c07682afeed4650" /><Relationship Type="http://schemas.openxmlformats.org/officeDocument/2006/relationships/hyperlink" Target="https://meteor.aihw.gov.au/content/375985" TargetMode="External" Id="R93540120ff964297" /><Relationship Type="http://schemas.openxmlformats.org/officeDocument/2006/relationships/hyperlink" Target="https://meteor.aihw.gov.au/RegistrationAuthority/1" TargetMode="External" Id="Rf7b0a4d9e3994746" /><Relationship Type="http://schemas.openxmlformats.org/officeDocument/2006/relationships/hyperlink" Target="https://meteor.aihw.gov.au/RegistrationAuthority/12" TargetMode="External" Id="Rc771a6a0e23f4a23" /><Relationship Type="http://schemas.openxmlformats.org/officeDocument/2006/relationships/hyperlink" Target="https://meteor.aihw.gov.au/content/631886" TargetMode="External" Id="R56b16cf287b741ac" /><Relationship Type="http://schemas.openxmlformats.org/officeDocument/2006/relationships/hyperlink" Target="https://meteor.aihw.gov.au/RegistrationAuthority/12" TargetMode="External" Id="R80b62c4c1b834f19" /><Relationship Type="http://schemas.openxmlformats.org/officeDocument/2006/relationships/hyperlink" Target="https://meteor.aihw.gov.au/content/482311" TargetMode="External" Id="Reca8a568d451485c" /><Relationship Type="http://schemas.openxmlformats.org/officeDocument/2006/relationships/hyperlink" Target="https://meteor.aihw.gov.au/RegistrationAuthority/12" TargetMode="External" Id="R3715f6bc016742ab" /><Relationship Type="http://schemas.openxmlformats.org/officeDocument/2006/relationships/hyperlink" Target="https://meteor.aihw.gov.au/content/375981" TargetMode="External" Id="R96727291a0f84142" /><Relationship Type="http://schemas.openxmlformats.org/officeDocument/2006/relationships/hyperlink" Target="https://meteor.aihw.gov.au/RegistrationAuthority/1" TargetMode="External" Id="Rc2af3683efa447b8" /><Relationship Type="http://schemas.openxmlformats.org/officeDocument/2006/relationships/hyperlink" Target="https://meteor.aihw.gov.au/RegistrationAuthority/12" TargetMode="External" Id="R30fd49992caf4c5e" /></Relationships>
</file>

<file path=word/_rels/header1.xml.rels>&#65279;<?xml version="1.0" encoding="utf-8"?><Relationships xmlns="http://schemas.openxmlformats.org/package/2006/relationships"><Relationship Type="http://schemas.openxmlformats.org/officeDocument/2006/relationships/image" Target="/media/image.png" Id="R9a109f66e9d24ca7" /></Relationships>
</file>