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449f632be4e4f" /></Relationships>
</file>

<file path=word/document.xml><?xml version="1.0" encoding="utf-8"?>
<w:document xmlns:r="http://schemas.openxmlformats.org/officeDocument/2006/relationships" xmlns:w="http://schemas.openxmlformats.org/wordprocessingml/2006/main">
  <w:body>
    <w:p>
      <w:pPr>
        <w:pStyle w:val="Title"/>
      </w:pPr>
      <w:r>
        <w:t>Name - Framework Dimension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 Framework Dimension</w:t>
      </w:r>
    </w:p>
    <w:p>
      <w:r>
        <w:t xml:space="preserve">The following information is only applicable to Frameworks.</w:t>
      </w:r>
    </w:p>
    <w:p>
      <w:pPr>
        <w:pStyle w:val="Heading2"/>
      </w:pPr>
      <w:r>
        <w:t xml:space="preserve">Definition</w:t>
      </w:r>
    </w:p>
    <w:p>
      <w:r>
        <w:t xml:space="preserve">A conceptual framework provides a structure to guide the understanding and evaluation of the system (health/welfare) being investigated. The name of the conceptual framework against which the indicator can be reported. This may include tiers and dimensions and sub-dimensions.</w:t>
      </w:r>
    </w:p>
    <w:p>
      <w:pPr>
        <w:pStyle w:val="Heading2"/>
      </w:pPr>
      <w:r>
        <w:t xml:space="preserve">Obligation</w:t>
      </w:r>
    </w:p>
    <w:p>
      <w:r>
        <w:t xml:space="preserve">Optional completion.</w:t>
      </w:r>
    </w:p>
    <w:p>
      <w:pPr>
        <w:pStyle w:val="Heading2"/>
      </w:pPr>
      <w:r>
        <w:t xml:space="preserve">Development rules</w:t>
      </w:r>
    </w:p>
    <w:p>
      <w:r>
        <w:t xml:space="preserve">A framework name is composed solely of the formal name specified by the responsible auspice body. For example: ‘National Health Performance Framework’, or ‘ISO Health Conceptual Indicators’.</w:t>
      </w:r>
    </w:p>
    <w:p>
      <w:r>
        <w:t xml:space="preserve">State the full and formal name of the Framework dimension, as specified by the auspice body responsible for defining the Frameworks. The lowest level dimension which is relevant to the Indicator should be selected – for example ‘National Health Performance Framework is the broadest level dimension (grandparent), followed by ‘Domain 1 – Health status’ at the mid level dimension (parent), and ‘Wellbeing’ is the lowest level dimension (child).</w:t>
      </w:r>
    </w:p>
    <w:p>
      <w:r>
        <w:t xml:space="preserve">A capital letter may be used for the first letter of the first word of each word for the Framework name. A capital letter may be used for the first word and proper nouns for the lower level dimensions. Wherein the name is separated by an emdash such as in ‘Domain 1 – Health status’, the first word in the second portion may also start with a capital letter.</w:t>
      </w:r>
    </w:p>
    <w:p>
      <w:r>
        <w:t xml:space="preserve">Commas are not permitted unless they are a part of the formal Framework name as specified by the responsible auspice body.</w:t>
      </w:r>
    </w:p>
    <w:p>
      <w:r>
        <w:t xml:space="preserve">Emdashes are not permitted unless they are a part of the formal Framework name as specified by the responsible auspice body.</w:t>
      </w:r>
    </w:p>
    <w:p>
      <w:r>
        <w:t xml:space="preserve">Colons are not permitted unless they are a part of the formal Framework name as specified by the responsible auspice body.</w:t>
      </w:r>
    </w:p>
    <w:p>
      <w:r>
        <w:t xml:space="preserve">Full stops are not permitted unless they are a part of the formal Framework name as specified by the responsible auspice body.</w:t>
      </w:r>
    </w:p>
    <w:p>
      <w:r>
        <w:t xml:space="preserve">Parentheses are not permitted unless they are a part of the formal Framework name as specified by the responsible auspice body.</w:t>
      </w:r>
    </w:p>
    <w:p>
      <w:r>
        <w:t xml:space="preserve">Square and curly brackets (braces) are not permitted unless they are a part of the formal Framework name as specified by the responsible auspice body.</w:t>
      </w:r>
    </w:p>
    <w:p>
      <w:r>
        <w:br/>
      </w:r>
      <w:r>
        <w:br/>
      </w:r>
    </w:p>
    <w:sectPr>
      <w:footerReference xmlns:r="http://schemas.openxmlformats.org/officeDocument/2006/relationships" w:type="default" r:id="R51a0e522724b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398004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b1c0a7132f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a0e522724b4a5c" /><Relationship Type="http://schemas.openxmlformats.org/officeDocument/2006/relationships/header" Target="/word/header1.xml" Id="R9221da8240a14573" /><Relationship Type="http://schemas.openxmlformats.org/officeDocument/2006/relationships/settings" Target="/word/settings.xml" Id="R39323c3552234b47" /><Relationship Type="http://schemas.openxmlformats.org/officeDocument/2006/relationships/styles" Target="/word/styles.xml" Id="Ra773652539f14b05" /></Relationships>
</file>

<file path=word/_rels/header1.xml.rels>&#65279;<?xml version="1.0" encoding="utf-8"?><Relationships xmlns="http://schemas.openxmlformats.org/package/2006/relationships"><Relationship Type="http://schemas.openxmlformats.org/officeDocument/2006/relationships/image" Target="/media/image.png" Id="Ra6b1c0a7132f410f" /></Relationships>
</file>