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45e0a95b0e47c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P09a-Child under 5 mortality rate (and excess deaths) (AIHW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P09a-Child under 5 mortality rate (and excess deaths) (AIHW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mortality rate (and excess deaths) (AIHW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58b7c4731451b">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Institute of Health and Welfare (AIHW) data for this indicator is for perinatal mortality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dbe7a1e7634d98">
              <w:r>
                <w:rPr>
                  <w:rStyle w:val="Hyperlink"/>
                </w:rPr>
                <w:t xml:space="preserve">National Indigenous Reform Agreement (2010)</w:t>
              </w:r>
            </w:hyperlink>
          </w:p>
          <w:p>
            <w:pPr>
              <w:spacing w:before="0" w:after="0"/>
            </w:pPr>
            <w:r>
              <w:rPr>
                <w:rStyle w:val="row-content"/>
                <w:color w:val="244061"/>
              </w:rPr>
              <w:t xml:space="preserve">       </w:t>
            </w:r>
            <w:hyperlink w:history="true" r:id="R3193d5d6df0647a0">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40bc3f575704695">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4e67251ef1d841d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90cb9829193435a">
              <w:r>
                <w:rPr>
                  <w:rStyle w:val="Hyperlink"/>
                </w:rPr>
                <w:t xml:space="preserve">National Indigenous Reform Agreement: P09a-Child under 5 mortality rate (and excess deaths) (supplementary AIHW data), 2010 QS</w:t>
              </w:r>
            </w:hyperlink>
          </w:p>
          <w:p>
            <w:pPr>
              <w:spacing w:before="0" w:after="0"/>
            </w:pPr>
            <w:r>
              <w:rPr>
                <w:rStyle w:val="row-content"/>
                <w:color w:val="244061"/>
              </w:rPr>
              <w:t xml:space="preserve">       </w:t>
            </w:r>
            <w:hyperlink w:history="true" r:id="Rb67b680aa4764b9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Infants up to 28 days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Number, rate, rate ratio and rate difference</w:t>
            </w:r>
          </w:p>
          <w:p>
            <w:pPr>
              <w:spacing w:after="160"/>
            </w:pPr>
            <w:r>
              <w:rPr>
                <w:rStyle w:val="row-content-rich-text"/>
              </w:rPr>
              <w:t xml:space="preserve">(‘Perinatal mortality’ is defined as death of an infant within 28 days of birth (neonatal death) or of a fetus (unborn child) that weighs at least 400 grams or, if birth weight is unavailable, at gestational age of 20 weeks or more).</w:t>
            </w:r>
          </w:p>
          <w:p>
            <w:pPr/>
            <w:r>
              <w:rPr>
                <w:rStyle w:val="row-content-rich-text"/>
              </w:rPr>
              <w:t xml:space="preserve">Part B: Excess perinatal deaths: Observed number of Indigenous deaths among perinatals less expected number of perinatal deaths among Indigenous children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1000 x (Numerator ÷ Denominator)</w:t>
            </w:r>
          </w:p>
          <w:p>
            <w:pPr/>
            <w:r>
              <w:rPr>
                <w:rStyle w:val="row-content-rich-text"/>
              </w:rPr>
              <w:t xml:space="preserve">Part B: Excess deaths: Observed number of Indigenous deaths among perinatals less expected number of perinatal deaths among Indigenous children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perinatal deaths (foetal and neo-natal)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neonatal deaths</w:t>
            </w:r>
          </w:p>
          <w:p>
            <w:r>
              <w:rPr>
                <w:rStyle w:val="row-content"/>
                <w:b/>
              </w:rPr>
              <w:t xml:space="preserve">Data Source</w:t>
            </w:r>
          </w:p>
          <w:p>
            <w:hyperlink w:history="true" r:id="Rae53f50d56e54f82">
              <w:r>
                <w:rPr>
                  <w:rStyle w:val="Hyperlink"/>
                </w:rPr>
                <w:t xml:space="preserve">AIHW National Perinatal Data Collection (NPDC)</w:t>
              </w:r>
            </w:hyperlink>
          </w:p>
          <w:p>
            <w:r>
              <w:rPr>
                <w:rStyle w:val="row-content"/>
                <w:b/>
              </w:rPr>
              <w:t xml:space="preserve">NMDS / DSS</w:t>
            </w:r>
          </w:p>
          <w:p>
            <w:hyperlink w:history="true" r:id="Rc18a9a11e8ea4db4">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9fbbc65e18469e">
              <w:r>
                <w:rPr>
                  <w:rStyle w:val="Hyperlink"/>
                </w:rPr>
                <w:t xml:space="preserve">Birth—birth status, code N</w:t>
              </w:r>
            </w:hyperlink>
          </w:p>
          <w:p>
            <w:r>
              <w:rPr>
                <w:rStyle w:val="row-content"/>
                <w:b/>
              </w:rPr>
              <w:t xml:space="preserve">Data Source</w:t>
            </w:r>
          </w:p>
          <w:p>
            <w:hyperlink w:history="true" r:id="Rc4880cb46c4b4d57">
              <w:r>
                <w:rPr>
                  <w:rStyle w:val="Hyperlink"/>
                </w:rPr>
                <w:t xml:space="preserve">AIHW National Perinatal Data Collection (NPDC)</w:t>
              </w:r>
            </w:hyperlink>
          </w:p>
          <w:p>
            <w:r>
              <w:rPr>
                <w:rStyle w:val="row-content"/>
                <w:b/>
              </w:rPr>
              <w:t xml:space="preserve">NMDS / DSS</w:t>
            </w:r>
          </w:p>
          <w:p>
            <w:hyperlink w:history="true" r:id="R6ed27e53cc3e47e5">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Number of all live births and stillbirths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9738a9e7d44043">
              <w:r>
                <w:rPr>
                  <w:rStyle w:val="Hyperlink"/>
                </w:rPr>
                <w:t xml:space="preserve">Birth—birth status, code N</w:t>
              </w:r>
            </w:hyperlink>
          </w:p>
          <w:p>
            <w:r>
              <w:rPr>
                <w:rStyle w:val="row-content"/>
                <w:b/>
              </w:rPr>
              <w:t xml:space="preserve">Data Source</w:t>
            </w:r>
          </w:p>
          <w:p>
            <w:hyperlink w:history="true" r:id="R69c727c9bb80449c">
              <w:r>
                <w:rPr>
                  <w:rStyle w:val="Hyperlink"/>
                </w:rPr>
                <w:t xml:space="preserve">AIHW National Perinatal Data Collection (NPDC)</w:t>
              </w:r>
            </w:hyperlink>
          </w:p>
          <w:p>
            <w:r>
              <w:rPr>
                <w:rStyle w:val="row-content"/>
                <w:b/>
              </w:rPr>
              <w:t xml:space="preserve">NMDS / DSS</w:t>
            </w:r>
          </w:p>
          <w:p>
            <w:hyperlink w:history="true" r:id="R01697f70d36b4981">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e71e8d0c5c45e2">
              <w:r>
                <w:rPr>
                  <w:rStyle w:val="Hyperlink"/>
                </w:rPr>
                <w:t xml:space="preserve">Person—Indigenous status, code N</w:t>
              </w:r>
            </w:hyperlink>
          </w:p>
          <w:p>
            <w:r>
              <w:rPr>
                <w:rStyle w:val="row-content"/>
                <w:b/>
              </w:rPr>
              <w:t xml:space="preserve">Data Source</w:t>
            </w:r>
          </w:p>
          <w:p>
            <w:hyperlink w:history="true" r:id="R941b1fb016fc4889">
              <w:r>
                <w:rPr>
                  <w:rStyle w:val="Hyperlink"/>
                </w:rPr>
                <w:t xml:space="preserve">AIHW National Perinatal Data Collection (NPDC)</w:t>
              </w:r>
            </w:hyperlink>
          </w:p>
          <w:p>
            <w:r>
              <w:rPr>
                <w:rStyle w:val="row-content"/>
                <w:b/>
              </w:rPr>
              <w:t xml:space="preserve">NMDS / DSS</w:t>
            </w:r>
          </w:p>
          <w:p>
            <w:hyperlink w:history="true" r:id="R33a82f599c774dbd">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423256d1bb594b0e">
              <w:r>
                <w:rPr>
                  <w:rStyle w:val="Hyperlink"/>
                </w:rPr>
                <w:t xml:space="preserve">AIHW National Perinatal Data Collection (NPDC)</w:t>
              </w:r>
            </w:hyperlink>
          </w:p>
          <w:p>
            <w:r>
              <w:rPr>
                <w:rStyle w:val="row-content"/>
                <w:b/>
              </w:rPr>
              <w:t xml:space="preserve">NMDS / DSS</w:t>
            </w:r>
          </w:p>
          <w:p>
            <w:hyperlink w:history="true" r:id="R86779d9faa8c41ec">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w:t>
            </w:r>
          </w:p>
          <w:p>
            <w:pPr/>
            <w:r>
              <w:rPr>
                <w:rStyle w:val="row-content-rich-text"/>
              </w:rPr>
              <w:t xml:space="preserve">Most recent data available for 2010 CRC baseline report: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02b006ae144f5a">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47e6f2b5c4497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760b6dc0ef4cd2">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0a81e68f65a54e87">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460e12d1ef34499a">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5d20bdb6c7aa415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db1477d51d04489">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f42ef860360e47c5">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f0b866fe52f5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a9784b7ec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866fe52f54e1c" /><Relationship Type="http://schemas.openxmlformats.org/officeDocument/2006/relationships/header" Target="/word/header1.xml" Id="R20982ce3f78c4eec" /><Relationship Type="http://schemas.openxmlformats.org/officeDocument/2006/relationships/settings" Target="/word/settings.xml" Id="Rdd65b9fbebca4dfd" /><Relationship Type="http://schemas.openxmlformats.org/officeDocument/2006/relationships/styles" Target="/word/styles.xml" Id="Re28c93b893814918" /><Relationship Type="http://schemas.openxmlformats.org/officeDocument/2006/relationships/hyperlink" Target="https://meteor.aihw.gov.au/RegistrationAuthority/1" TargetMode="External" Id="R93c58b7c4731451b" /><Relationship Type="http://schemas.openxmlformats.org/officeDocument/2006/relationships/hyperlink" Target="https://meteor.aihw.gov.au/content/393476" TargetMode="External" Id="R82dbe7a1e7634d98" /><Relationship Type="http://schemas.openxmlformats.org/officeDocument/2006/relationships/hyperlink" Target="https://meteor.aihw.gov.au/RegistrationAuthority/1" TargetMode="External" Id="R3193d5d6df0647a0" /><Relationship Type="http://schemas.openxmlformats.org/officeDocument/2006/relationships/hyperlink" Target="https://meteor.aihw.gov.au/content/396163" TargetMode="External" Id="Ra40bc3f575704695" /><Relationship Type="http://schemas.openxmlformats.org/officeDocument/2006/relationships/hyperlink" Target="https://meteor.aihw.gov.au/RegistrationAuthority/6" TargetMode="External" Id="R4e67251ef1d841dd" /><Relationship Type="http://schemas.openxmlformats.org/officeDocument/2006/relationships/hyperlink" Target="https://meteor.aihw.gov.au/content/396249" TargetMode="External" Id="Re90cb9829193435a" /><Relationship Type="http://schemas.openxmlformats.org/officeDocument/2006/relationships/hyperlink" Target="https://meteor.aihw.gov.au/RegistrationAuthority/1" TargetMode="External" Id="Rb67b680aa4764b90" /><Relationship Type="http://schemas.openxmlformats.org/officeDocument/2006/relationships/hyperlink" Target="https://meteor.aihw.gov.au/content/392479" TargetMode="External" Id="Rae53f50d56e54f82" /><Relationship Type="http://schemas.openxmlformats.org/officeDocument/2006/relationships/hyperlink" Target="https://meteor.aihw.gov.au/content/340684" TargetMode="External" Id="Rc18a9a11e8ea4db4" /><Relationship Type="http://schemas.openxmlformats.org/officeDocument/2006/relationships/hyperlink" Target="https://meteor.aihw.gov.au/content/269949" TargetMode="External" Id="R0a9fbbc65e18469e" /><Relationship Type="http://schemas.openxmlformats.org/officeDocument/2006/relationships/hyperlink" Target="https://meteor.aihw.gov.au/content/392479" TargetMode="External" Id="Rc4880cb46c4b4d57" /><Relationship Type="http://schemas.openxmlformats.org/officeDocument/2006/relationships/hyperlink" Target="https://meteor.aihw.gov.au/content/340684" TargetMode="External" Id="R6ed27e53cc3e47e5" /><Relationship Type="http://schemas.openxmlformats.org/officeDocument/2006/relationships/hyperlink" Target="https://meteor.aihw.gov.au/content/269949" TargetMode="External" Id="Rfb9738a9e7d44043" /><Relationship Type="http://schemas.openxmlformats.org/officeDocument/2006/relationships/hyperlink" Target="https://meteor.aihw.gov.au/content/392479" TargetMode="External" Id="R69c727c9bb80449c" /><Relationship Type="http://schemas.openxmlformats.org/officeDocument/2006/relationships/hyperlink" Target="https://meteor.aihw.gov.au/content/340684" TargetMode="External" Id="R01697f70d36b4981" /><Relationship Type="http://schemas.openxmlformats.org/officeDocument/2006/relationships/hyperlink" Target="https://meteor.aihw.gov.au/content/291036" TargetMode="External" Id="R45e71e8d0c5c45e2" /><Relationship Type="http://schemas.openxmlformats.org/officeDocument/2006/relationships/hyperlink" Target="https://meteor.aihw.gov.au/content/392479" TargetMode="External" Id="R941b1fb016fc4889" /><Relationship Type="http://schemas.openxmlformats.org/officeDocument/2006/relationships/hyperlink" Target="https://meteor.aihw.gov.au/content/340684" TargetMode="External" Id="R33a82f599c774dbd" /><Relationship Type="http://schemas.openxmlformats.org/officeDocument/2006/relationships/hyperlink" Target="https://meteor.aihw.gov.au/content/392479" TargetMode="External" Id="R423256d1bb594b0e" /><Relationship Type="http://schemas.openxmlformats.org/officeDocument/2006/relationships/hyperlink" Target="https://meteor.aihw.gov.au/content/340684" TargetMode="External" Id="R86779d9faa8c41ec" /><Relationship Type="http://schemas.openxmlformats.org/officeDocument/2006/relationships/hyperlink" Target="https://meteor.aihw.gov.au/content/410671" TargetMode="External" Id="Rc002b006ae144f5a" /><Relationship Type="http://schemas.openxmlformats.org/officeDocument/2006/relationships/hyperlink" Target="https://meteor.aihw.gov.au/content/392479" TargetMode="External" Id="R3a47e6f2b5c4497f" /><Relationship Type="http://schemas.openxmlformats.org/officeDocument/2006/relationships/hyperlink" Target="https://meteor.aihw.gov.au/content/425755" TargetMode="External" Id="Red760b6dc0ef4cd2" /><Relationship Type="http://schemas.openxmlformats.org/officeDocument/2006/relationships/hyperlink" Target="https://meteor.aihw.gov.au/RegistrationAuthority/6" TargetMode="External" Id="R0a81e68f65a54e87" /><Relationship Type="http://schemas.openxmlformats.org/officeDocument/2006/relationships/hyperlink" Target="https://meteor.aihw.gov.au/content/394462" TargetMode="External" Id="R460e12d1ef34499a" /><Relationship Type="http://schemas.openxmlformats.org/officeDocument/2006/relationships/hyperlink" Target="https://meteor.aihw.gov.au/RegistrationAuthority/12" TargetMode="External" Id="R5d20bdb6c7aa4151" /><Relationship Type="http://schemas.openxmlformats.org/officeDocument/2006/relationships/hyperlink" Target="https://meteor.aihw.gov.au/content/396458" TargetMode="External" Id="R0db1477d51d04489" /><Relationship Type="http://schemas.openxmlformats.org/officeDocument/2006/relationships/hyperlink" Target="https://meteor.aihw.gov.au/RegistrationAuthority/1" TargetMode="External" Id="Rf42ef860360e47c5" /></Relationships>
</file>

<file path=word/_rels/header1.xml.rels>&#65279;<?xml version="1.0" encoding="utf-8"?><Relationships xmlns="http://schemas.openxmlformats.org/package/2006/relationships"><Relationship Type="http://schemas.openxmlformats.org/officeDocument/2006/relationships/image" Target="/media/image.png" Id="Rd9ba9784b7ec434d" /></Relationships>
</file>