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c6f13ebf44f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P65-Net growth in health workforce, 2010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P65-Net growth in health workforce, 2010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Net growth in health workforce, 2010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84d8764414b8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growth in the health workforce (for the professions of medical practitioners, dentists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53f43585914de0">
              <w:r>
                <w:rPr>
                  <w:rStyle w:val="Hyperlink"/>
                </w:rPr>
                <w:t xml:space="preserve">National Healthcare Agreement (2010)</w:t>
              </w:r>
            </w:hyperlink>
          </w:p>
          <w:p>
            <w:pPr>
              <w:spacing w:before="0" w:after="0"/>
            </w:pPr>
            <w:r>
              <w:rPr>
                <w:rStyle w:val="row-content"/>
                <w:color w:val="244061"/>
              </w:rPr>
              <w:t xml:space="preserve">       </w:t>
            </w:r>
            <w:hyperlink w:history="true" r:id="R22f29a756a9a45b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b71c40deea84afa">
              <w:r>
                <w:rPr>
                  <w:rStyle w:val="Hyperlink"/>
                </w:rPr>
                <w:t xml:space="preserve">Sustainability</w:t>
              </w:r>
            </w:hyperlink>
          </w:p>
          <w:p>
            <w:pPr>
              <w:spacing w:before="0" w:after="0"/>
            </w:pPr>
            <w:r>
              <w:rPr>
                <w:rStyle w:val="row-content"/>
                <w:color w:val="244061"/>
              </w:rPr>
              <w:t xml:space="preserve">       </w:t>
            </w:r>
            <w:hyperlink w:history="true" r:id="Rb9a038ba9c534fc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ff640a571954de1">
              <w:r>
                <w:rPr>
                  <w:rStyle w:val="Hyperlink"/>
                </w:rPr>
                <w:t xml:space="preserve">National Healthcare Agreement: P65-Net growth in health workforce, 2010 QS</w:t>
              </w:r>
            </w:hyperlink>
          </w:p>
          <w:p>
            <w:pPr>
              <w:spacing w:before="0" w:after="0"/>
            </w:pPr>
            <w:r>
              <w:rPr>
                <w:rStyle w:val="row-content"/>
                <w:color w:val="244061"/>
              </w:rPr>
              <w:t xml:space="preserve">       </w:t>
            </w:r>
            <w:hyperlink w:history="true" r:id="Rb6996b7330ae495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workforce for each profession is defined as those employed in the profession. This excludes those who are registered in the profession but are retired, working outside the profession, on extended leave or working outside Australia.</w:t>
            </w:r>
          </w:p>
          <w:p>
            <w:pPr>
              <w:spacing w:after="160"/>
            </w:pPr>
            <w:r>
              <w:rPr>
                <w:rStyle w:val="row-content-rich-text"/>
              </w:rPr>
              <w:t xml:space="preserve">FTE = Total hours worked by workforce ÷ Standard working week for selected professions.</w:t>
            </w:r>
          </w:p>
          <w:p>
            <w:pPr/>
            <w:r>
              <w:rPr>
                <w:rStyle w:val="row-content-rich-text"/>
              </w:rPr>
              <w:t xml:space="preserve">The standard working week for medical practitioners  is 40 hours, and the standard working week for nurses/midwives and dentists is 38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cde2a6c93fed47e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d25dfc21deaf406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B01 to B06,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5cce430ede0d471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f10e407bfdc347b8">
              <w:r>
                <w:rPr>
                  <w:rStyle w:val="Hyperlink"/>
                </w:rPr>
                <w:t xml:space="preserve">Health professional—hours worked (in all jobs), total NNN</w:t>
              </w:r>
            </w:hyperlink>
          </w:p>
          <w:p>
            <w:r>
              <w:rPr>
                <w:rStyle w:val="row-content"/>
                <w:b/>
              </w:rPr>
              <w:t xml:space="preserve">Data Source</w:t>
            </w:r>
          </w:p>
          <w:p>
            <w:hyperlink w:history="true" r:id="Rb337a4918ef246ab">
              <w:r>
                <w:rPr>
                  <w:rStyle w:val="Hyperlink"/>
                </w:rPr>
                <w:t xml:space="preserve">AIHW Health Labour Force Surveys</w:t>
              </w:r>
            </w:hyperlink>
          </w:p>
          <w:p>
            <w:r>
              <w:rPr>
                <w:rStyle w:val="row-content"/>
                <w:b/>
              </w:rPr>
              <w:t xml:space="preserve">NMDS / DSS</w:t>
            </w:r>
          </w:p>
          <w:p>
            <w:hyperlink w:history="true" r:id="Rb24c601fed7e4d9f">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b/>
                <w:color w:val="000000"/>
              </w:rPr>
              <w:t xml:space="preserve">Data Element / Data Set</w:t>
            </w:r>
          </w:p>
          <w:p>
            <w:hyperlink w:history="true" r:id="R7c39e8c5f55c4335">
              <w:r>
                <w:rPr>
                  <w:rStyle w:val="Hyperlink"/>
                </w:rPr>
                <w:t xml:space="preserve">Medical practitioner—hours worked, total NNN</w:t>
              </w:r>
            </w:hyperlink>
          </w:p>
          <w:p>
            <w:r>
              <w:rPr>
                <w:rStyle w:val="row-content"/>
                <w:b/>
              </w:rPr>
              <w:t xml:space="preserve">Data Source</w:t>
            </w:r>
          </w:p>
          <w:p>
            <w:hyperlink w:history="true" r:id="Rda266fad4ce9424b">
              <w:r>
                <w:rPr>
                  <w:rStyle w:val="Hyperlink"/>
                </w:rPr>
                <w:t xml:space="preserve">AIHW Health Labour Force Surveys</w:t>
              </w:r>
            </w:hyperlink>
          </w:p>
          <w:p>
            <w:r>
              <w:rPr>
                <w:rStyle w:val="row-content"/>
                <w:b/>
              </w:rPr>
              <w:t xml:space="preserve">NMDS / DSS</w:t>
            </w:r>
          </w:p>
          <w:p>
            <w:hyperlink w:history="true" r:id="R5de619456cab4dbc">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79c9ea8d98045bc">
              <w:r>
                <w:rPr>
                  <w:rStyle w:val="Hyperlink"/>
                </w:rPr>
                <w:t xml:space="preserve">Health professional—occupation, code ANN</w:t>
              </w:r>
            </w:hyperlink>
          </w:p>
          <w:p>
            <w:r>
              <w:rPr>
                <w:rStyle w:val="row-content"/>
                <w:b/>
              </w:rPr>
              <w:t xml:space="preserve">Data Source</w:t>
            </w:r>
          </w:p>
          <w:p>
            <w:hyperlink w:history="true" r:id="Rfd7ab4b6f3ae422f">
              <w:r>
                <w:rPr>
                  <w:rStyle w:val="Hyperlink"/>
                </w:rPr>
                <w:t xml:space="preserve">AIHW Health Labour Force Surveys</w:t>
              </w:r>
            </w:hyperlink>
          </w:p>
          <w:p>
            <w:r>
              <w:rPr>
                <w:rStyle w:val="row-content"/>
                <w:b/>
              </w:rPr>
              <w:t xml:space="preserve">NMDS / DSS</w:t>
            </w:r>
          </w:p>
          <w:p>
            <w:hyperlink w:history="true" r:id="Re5ce1f6214d74163">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B01 to B06,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year prior to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d63c8f25c5504d4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71dc29b9ddc5446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B01 to B06,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80dcb18a9ab54d64">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08f153e6278b4b3e">
              <w:r>
                <w:rPr>
                  <w:rStyle w:val="Hyperlink"/>
                </w:rPr>
                <w:t xml:space="preserve">Health professional—hours worked (in all jobs), total NNN</w:t>
              </w:r>
            </w:hyperlink>
          </w:p>
          <w:p>
            <w:r>
              <w:rPr>
                <w:rStyle w:val="row-content"/>
                <w:b/>
              </w:rPr>
              <w:t xml:space="preserve">Data Source</w:t>
            </w:r>
          </w:p>
          <w:p>
            <w:hyperlink w:history="true" r:id="R37e8c2207a684ea8">
              <w:r>
                <w:rPr>
                  <w:rStyle w:val="Hyperlink"/>
                </w:rPr>
                <w:t xml:space="preserve">AIHW Health Labour Force Surveys</w:t>
              </w:r>
            </w:hyperlink>
          </w:p>
          <w:p>
            <w:r>
              <w:rPr>
                <w:rStyle w:val="row-content"/>
                <w:b/>
              </w:rPr>
              <w:t xml:space="preserve">NMDS / DSS</w:t>
            </w:r>
          </w:p>
          <w:p>
            <w:hyperlink w:history="true" r:id="R1aed142dbd0844f7">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b/>
                <w:color w:val="000000"/>
              </w:rPr>
              <w:t xml:space="preserve">Data Element / Data Set</w:t>
            </w:r>
          </w:p>
          <w:p>
            <w:hyperlink w:history="true" r:id="R50c133551eb74687">
              <w:r>
                <w:rPr>
                  <w:rStyle w:val="Hyperlink"/>
                </w:rPr>
                <w:t xml:space="preserve">Medical practitioner—hours worked, total NNN</w:t>
              </w:r>
            </w:hyperlink>
          </w:p>
          <w:p>
            <w:r>
              <w:rPr>
                <w:rStyle w:val="row-content"/>
                <w:b/>
              </w:rPr>
              <w:t xml:space="preserve">Data Source</w:t>
            </w:r>
          </w:p>
          <w:p>
            <w:hyperlink w:history="true" r:id="R21cc95fcf6814424">
              <w:r>
                <w:rPr>
                  <w:rStyle w:val="Hyperlink"/>
                </w:rPr>
                <w:t xml:space="preserve">AIHW Health Labour Force Surveys</w:t>
              </w:r>
            </w:hyperlink>
          </w:p>
          <w:p>
            <w:r>
              <w:rPr>
                <w:rStyle w:val="row-content"/>
                <w:b/>
              </w:rPr>
              <w:t xml:space="preserve">NMDS / DSS</w:t>
            </w:r>
          </w:p>
          <w:p>
            <w:hyperlink w:history="true" r:id="Rb214757be8134980">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5b54188e4e94417">
              <w:r>
                <w:rPr>
                  <w:rStyle w:val="Hyperlink"/>
                </w:rPr>
                <w:t xml:space="preserve">Health professional—occupation, code ANN</w:t>
              </w:r>
            </w:hyperlink>
          </w:p>
          <w:p>
            <w:r>
              <w:rPr>
                <w:rStyle w:val="row-content"/>
                <w:b/>
              </w:rPr>
              <w:t xml:space="preserve">Data Source</w:t>
            </w:r>
          </w:p>
          <w:p>
            <w:hyperlink w:history="true" r:id="R4d890ebdb924460c">
              <w:r>
                <w:rPr>
                  <w:rStyle w:val="Hyperlink"/>
                </w:rPr>
                <w:t xml:space="preserve">AIHW Health Labour Force Surveys</w:t>
              </w:r>
            </w:hyperlink>
          </w:p>
          <w:p>
            <w:r>
              <w:rPr>
                <w:rStyle w:val="row-content"/>
                <w:b/>
              </w:rPr>
              <w:t xml:space="preserve">NMDS / DSS</w:t>
            </w:r>
          </w:p>
          <w:p>
            <w:hyperlink w:history="true" r:id="R762cefc75e21447c">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B01 to B06,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851e0db0129640e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professional—principal role</w:t>
            </w:r>
          </w:p>
          <w:p>
            <w:r>
              <w:rPr>
                <w:rStyle w:val="row-content"/>
                <w:b/>
              </w:rPr>
              <w:t xml:space="preserve">Data Source</w:t>
            </w:r>
          </w:p>
          <w:p>
            <w:hyperlink w:history="true" r:id="R3a9af00e35514cf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db23c96563c24652">
              <w:r>
                <w:rPr>
                  <w:rStyle w:val="Hyperlink"/>
                </w:rPr>
                <w:t xml:space="preserve">Establishment—Australian state/territory identifier, code N</w:t>
              </w:r>
            </w:hyperlink>
          </w:p>
          <w:p>
            <w:r>
              <w:rPr>
                <w:rStyle w:val="row-content"/>
                <w:b/>
              </w:rPr>
              <w:t xml:space="preserve">Data Source</w:t>
            </w:r>
          </w:p>
          <w:p>
            <w:hyperlink w:history="true" r:id="Re26c00b22896452e">
              <w:r>
                <w:rPr>
                  <w:rStyle w:val="Hyperlink"/>
                </w:rPr>
                <w:t xml:space="preserve">AIHW Health Labour Force Surveys</w:t>
              </w:r>
            </w:hyperlink>
          </w:p>
          <w:p>
            <w:r>
              <w:rPr>
                <w:rStyle w:val="row-content"/>
                <w:b/>
              </w:rPr>
              <w:t xml:space="preserve">NMDS / DSS</w:t>
            </w:r>
          </w:p>
          <w:p>
            <w:hyperlink w:history="true" r:id="R1b5e71a7ccfc4f56">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5c8c8679a2f4464">
              <w:r>
                <w:rPr>
                  <w:rStyle w:val="Hyperlink"/>
                </w:rPr>
                <w:t xml:space="preserve">Health professional—principal role, code N</w:t>
              </w:r>
            </w:hyperlink>
          </w:p>
          <w:p>
            <w:r>
              <w:rPr>
                <w:rStyle w:val="row-content"/>
                <w:b/>
              </w:rPr>
              <w:t xml:space="preserve">Data Source</w:t>
            </w:r>
          </w:p>
          <w:p>
            <w:hyperlink w:history="true" r:id="Rcb880d4d898844b9">
              <w:r>
                <w:rPr>
                  <w:rStyle w:val="Hyperlink"/>
                </w:rPr>
                <w:t xml:space="preserve">AIHW Health Labour Force Surveys</w:t>
              </w:r>
            </w:hyperlink>
          </w:p>
          <w:p>
            <w:r>
              <w:rPr>
                <w:rStyle w:val="row-content"/>
                <w:b/>
              </w:rPr>
              <w:t xml:space="preserve">NMDS / DSS</w:t>
            </w:r>
          </w:p>
          <w:p>
            <w:hyperlink w:history="true" r:id="Re818e9a1f72f495c">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Nationlly and state/territory by profession, clinician/non-clinician status.</w:t>
            </w:r>
          </w:p>
          <w:p>
            <w:pPr>
              <w:spacing w:after="160"/>
            </w:pPr>
            <w:r>
              <w:rPr>
                <w:rStyle w:val="row-content-rich-text"/>
              </w:rPr>
              <w:t xml:space="preserve">Available disaggregation: Nationlly and state/territory by profession, clinician/non-clinician status.</w:t>
            </w:r>
          </w:p>
          <w:p>
            <w:pPr/>
            <w:r>
              <w:rPr>
                <w:rStyle w:val="row-content-rich-text"/>
              </w:rPr>
              <w:t xml:space="preserve">Most recent data available for 2010 CRC baseline report: 2007 (medical practitioner and nursing/midwifery labour force data), 2006 (dentist labour force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6906da61ac4028">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a86e3752a24d88">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0ac2964abdaa46f8">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Initially only medical practitioners, dentists and nurses/midwives can be reported on. As the National Registration and Accreditation Scheme data become available, information on all 11 professions covered by that scheme (medical, dental, nursing, midwifery, optometry, osteopathy, occupational therapists, pharmacy, physiotherapy, psychology and chiropractic) could be used. From 2012, Aboriginal and Torres Strait Islander health practitioners, Chinese medicine practitioners and medical radiation practitioners will also be included in the Scheme.</w:t>
            </w:r>
          </w:p>
          <w:p>
            <w:pPr/>
            <w:r>
              <w:rPr>
                <w:rStyle w:val="row-content-rich-text"/>
              </w:rPr>
              <w:t xml:space="preserve">Questionnaires used to collect workforce information as part of the National Registration and Accreditation Scheme will need to be designed carefully to ensure the relevant data on labour force status and hours worked are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Until data are available from the new National Registration and Accreditation Scheme, the only available data will be for medical practitioners, dentists and nurses/midwives.</w:t>
            </w:r>
          </w:p>
          <w:p>
            <w:pPr>
              <w:spacing w:after="160"/>
            </w:pPr>
            <w:r>
              <w:rPr>
                <w:rStyle w:val="row-content-rich-text"/>
              </w:rPr>
              <w:t xml:space="preserve">For the medical practitioner workforce, report net growth between 2005 and 2006, and between 2006 and 2007 (i.e. two measures).</w:t>
            </w:r>
          </w:p>
          <w:p>
            <w:pPr>
              <w:spacing w:after="160"/>
            </w:pPr>
            <w:r>
              <w:rPr>
                <w:rStyle w:val="row-content-rich-text"/>
              </w:rPr>
              <w:t xml:space="preserve">For the dental workforce, report net growth between 2005 and 2006 (most recent workforce data).</w:t>
            </w:r>
          </w:p>
          <w:p>
            <w:pPr/>
            <w:r>
              <w:rPr>
                <w:rStyle w:val="row-content-rich-text"/>
              </w:rPr>
              <w:t xml:space="preserve">For the nursing/midwifery workforce, report net growth between 2005 and 2007 (2006 data are not available).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313b4f39024d42">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b9eeca3c3a63462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440bbaf26ea4302">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e818c816f0894dd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90c48797c964fb2">
              <w:r>
                <w:rPr>
                  <w:rStyle w:val="Hyperlink"/>
                </w:rPr>
                <w:t xml:space="preserve">National Healthcare Agreement: P24-GP-type services, 2010</w:t>
              </w:r>
            </w:hyperlink>
          </w:p>
          <w:p>
            <w:pPr>
              <w:spacing w:before="0" w:after="0"/>
            </w:pPr>
            <w:r>
              <w:rPr>
                <w:rStyle w:val="row-content"/>
                <w:color w:val="244061"/>
              </w:rPr>
              <w:t xml:space="preserve">       </w:t>
            </w:r>
            <w:hyperlink w:history="true" r:id="R8efb51821afe4a9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41d2f39270945bc">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2cfb688e033c4b56">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25185bc6d8fb44ab">
              <w:r>
                <w:rPr>
                  <w:rStyle w:val="Hyperlink"/>
                  <w:color w:val="244061"/>
                </w:rPr>
                <w:t xml:space="preserve">Indigenous</w:t>
              </w:r>
            </w:hyperlink>
            <w:r>
              <w:rPr>
                <w:rStyle w:val="row-content"/>
                <w:color w:val="244061"/>
              </w:rPr>
              <w:t xml:space="preserve">, Superseded 08/06/2011</w:t>
            </w:r>
          </w:p>
          <w:p>
            <w:r>
              <w:br/>
            </w:r>
            <w:r>
              <w:rPr>
                <w:rStyle w:val="row-content"/>
              </w:rPr>
              <w:t xml:space="preserve">See also </w:t>
            </w:r>
            <w:hyperlink w:history="true" r:id="R908c2a86c94e43cf">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645dd59555bd419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2f5ca66f2d8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59740f7d9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5ca66f2d84338" /><Relationship Type="http://schemas.openxmlformats.org/officeDocument/2006/relationships/header" Target="/word/header1.xml" Id="Rb3f0e8066c6f495e" /><Relationship Type="http://schemas.openxmlformats.org/officeDocument/2006/relationships/settings" Target="/word/settings.xml" Id="R432f04b47e1d4e71" /><Relationship Type="http://schemas.openxmlformats.org/officeDocument/2006/relationships/styles" Target="/word/styles.xml" Id="R8a9353891ad148b4" /><Relationship Type="http://schemas.openxmlformats.org/officeDocument/2006/relationships/hyperlink" Target="https://meteor.aihw.gov.au/RegistrationAuthority/12" TargetMode="External" Id="R6e384d8764414b8c" /><Relationship Type="http://schemas.openxmlformats.org/officeDocument/2006/relationships/hyperlink" Target="https://meteor.aihw.gov.au/content/392471" TargetMode="External" Id="R0653f43585914de0" /><Relationship Type="http://schemas.openxmlformats.org/officeDocument/2006/relationships/hyperlink" Target="https://meteor.aihw.gov.au/RegistrationAuthority/12" TargetMode="External" Id="R22f29a756a9a45b3" /><Relationship Type="http://schemas.openxmlformats.org/officeDocument/2006/relationships/hyperlink" Target="https://meteor.aihw.gov.au/content/393495" TargetMode="External" Id="R1b71c40deea84afa" /><Relationship Type="http://schemas.openxmlformats.org/officeDocument/2006/relationships/hyperlink" Target="https://meteor.aihw.gov.au/RegistrationAuthority/12" TargetMode="External" Id="Rb9a038ba9c534fcc" /><Relationship Type="http://schemas.openxmlformats.org/officeDocument/2006/relationships/hyperlink" Target="https://meteor.aihw.gov.au/content/393094" TargetMode="External" Id="Reff640a571954de1" /><Relationship Type="http://schemas.openxmlformats.org/officeDocument/2006/relationships/hyperlink" Target="https://meteor.aihw.gov.au/RegistrationAuthority/12" TargetMode="External" Id="Rb6996b7330ae4955" /><Relationship Type="http://schemas.openxmlformats.org/officeDocument/2006/relationships/hyperlink" Target="https://meteor.aihw.gov.au/content/399303" TargetMode="External" Id="Rcde2a6c93fed47ee" /><Relationship Type="http://schemas.openxmlformats.org/officeDocument/2006/relationships/hyperlink" Target="https://meteor.aihw.gov.au/content/399303" TargetMode="External" Id="Rd25dfc21deaf406e" /><Relationship Type="http://schemas.openxmlformats.org/officeDocument/2006/relationships/hyperlink" Target="https://meteor.aihw.gov.au/content/399303" TargetMode="External" Id="R5cce430ede0d471e" /><Relationship Type="http://schemas.openxmlformats.org/officeDocument/2006/relationships/hyperlink" Target="https://meteor.aihw.gov.au/content/270134" TargetMode="External" Id="Rf10e407bfdc347b8" /><Relationship Type="http://schemas.openxmlformats.org/officeDocument/2006/relationships/hyperlink" Target="https://meteor.aihw.gov.au/content/400072" TargetMode="External" Id="Rb337a4918ef246ab" /><Relationship Type="http://schemas.openxmlformats.org/officeDocument/2006/relationships/hyperlink" Target="https://meteor.aihw.gov.au/content/273041" TargetMode="External" Id="Rb24c601fed7e4d9f" /><Relationship Type="http://schemas.openxmlformats.org/officeDocument/2006/relationships/hyperlink" Target="https://meteor.aihw.gov.au/content/270136" TargetMode="External" Id="R7c39e8c5f55c4335" /><Relationship Type="http://schemas.openxmlformats.org/officeDocument/2006/relationships/hyperlink" Target="https://meteor.aihw.gov.au/content/400072" TargetMode="External" Id="Rda266fad4ce9424b" /><Relationship Type="http://schemas.openxmlformats.org/officeDocument/2006/relationships/hyperlink" Target="https://meteor.aihw.gov.au/content/273041" TargetMode="External" Id="R5de619456cab4dbc" /><Relationship Type="http://schemas.openxmlformats.org/officeDocument/2006/relationships/hyperlink" Target="https://meteor.aihw.gov.au/content/270140" TargetMode="External" Id="R279c9ea8d98045bc" /><Relationship Type="http://schemas.openxmlformats.org/officeDocument/2006/relationships/hyperlink" Target="https://meteor.aihw.gov.au/content/400072" TargetMode="External" Id="Rfd7ab4b6f3ae422f" /><Relationship Type="http://schemas.openxmlformats.org/officeDocument/2006/relationships/hyperlink" Target="https://meteor.aihw.gov.au/content/273041" TargetMode="External" Id="Re5ce1f6214d74163" /><Relationship Type="http://schemas.openxmlformats.org/officeDocument/2006/relationships/hyperlink" Target="https://meteor.aihw.gov.au/content/399303" TargetMode="External" Id="Rd63c8f25c5504d40" /><Relationship Type="http://schemas.openxmlformats.org/officeDocument/2006/relationships/hyperlink" Target="https://meteor.aihw.gov.au/content/399303" TargetMode="External" Id="R71dc29b9ddc5446f" /><Relationship Type="http://schemas.openxmlformats.org/officeDocument/2006/relationships/hyperlink" Target="https://meteor.aihw.gov.au/content/399303" TargetMode="External" Id="R80dcb18a9ab54d64" /><Relationship Type="http://schemas.openxmlformats.org/officeDocument/2006/relationships/hyperlink" Target="https://meteor.aihw.gov.au/content/270134" TargetMode="External" Id="R08f153e6278b4b3e" /><Relationship Type="http://schemas.openxmlformats.org/officeDocument/2006/relationships/hyperlink" Target="https://meteor.aihw.gov.au/content/400072" TargetMode="External" Id="R37e8c2207a684ea8" /><Relationship Type="http://schemas.openxmlformats.org/officeDocument/2006/relationships/hyperlink" Target="https://meteor.aihw.gov.au/content/273041" TargetMode="External" Id="R1aed142dbd0844f7" /><Relationship Type="http://schemas.openxmlformats.org/officeDocument/2006/relationships/hyperlink" Target="https://meteor.aihw.gov.au/content/270136" TargetMode="External" Id="R50c133551eb74687" /><Relationship Type="http://schemas.openxmlformats.org/officeDocument/2006/relationships/hyperlink" Target="https://meteor.aihw.gov.au/content/400072" TargetMode="External" Id="R21cc95fcf6814424" /><Relationship Type="http://schemas.openxmlformats.org/officeDocument/2006/relationships/hyperlink" Target="https://meteor.aihw.gov.au/content/273041" TargetMode="External" Id="Rb214757be8134980" /><Relationship Type="http://schemas.openxmlformats.org/officeDocument/2006/relationships/hyperlink" Target="https://meteor.aihw.gov.au/content/270140" TargetMode="External" Id="R55b54188e4e94417" /><Relationship Type="http://schemas.openxmlformats.org/officeDocument/2006/relationships/hyperlink" Target="https://meteor.aihw.gov.au/content/400072" TargetMode="External" Id="R4d890ebdb924460c" /><Relationship Type="http://schemas.openxmlformats.org/officeDocument/2006/relationships/hyperlink" Target="https://meteor.aihw.gov.au/content/273041" TargetMode="External" Id="R762cefc75e21447c" /><Relationship Type="http://schemas.openxmlformats.org/officeDocument/2006/relationships/hyperlink" Target="https://meteor.aihw.gov.au/content/399303" TargetMode="External" Id="R851e0db0129640e9" /><Relationship Type="http://schemas.openxmlformats.org/officeDocument/2006/relationships/hyperlink" Target="https://meteor.aihw.gov.au/content/399303" TargetMode="External" Id="R3a9af00e35514cfd" /><Relationship Type="http://schemas.openxmlformats.org/officeDocument/2006/relationships/hyperlink" Target="https://meteor.aihw.gov.au/content/269941" TargetMode="External" Id="Rdb23c96563c24652" /><Relationship Type="http://schemas.openxmlformats.org/officeDocument/2006/relationships/hyperlink" Target="https://meteor.aihw.gov.au/content/400072" TargetMode="External" Id="Re26c00b22896452e" /><Relationship Type="http://schemas.openxmlformats.org/officeDocument/2006/relationships/hyperlink" Target="https://meteor.aihw.gov.au/content/273041" TargetMode="External" Id="R1b5e71a7ccfc4f56" /><Relationship Type="http://schemas.openxmlformats.org/officeDocument/2006/relationships/hyperlink" Target="https://meteor.aihw.gov.au/content/270145" TargetMode="External" Id="R45c8c8679a2f4464" /><Relationship Type="http://schemas.openxmlformats.org/officeDocument/2006/relationships/hyperlink" Target="https://meteor.aihw.gov.au/content/400072" TargetMode="External" Id="Rcb880d4d898844b9" /><Relationship Type="http://schemas.openxmlformats.org/officeDocument/2006/relationships/hyperlink" Target="https://meteor.aihw.gov.au/content/273041" TargetMode="External" Id="Re818e9a1f72f495c" /><Relationship Type="http://schemas.openxmlformats.org/officeDocument/2006/relationships/hyperlink" Target="https://meteor.aihw.gov.au/content/392586" TargetMode="External" Id="Rdd6906da61ac4028" /><Relationship Type="http://schemas.openxmlformats.org/officeDocument/2006/relationships/hyperlink" Target="https://meteor.aihw.gov.au/content/399303" TargetMode="External" Id="Ra3a86e3752a24d88" /><Relationship Type="http://schemas.openxmlformats.org/officeDocument/2006/relationships/hyperlink" Target="https://meteor.aihw.gov.au/content/400072" TargetMode="External" Id="R0ac2964abdaa46f8" /><Relationship Type="http://schemas.openxmlformats.org/officeDocument/2006/relationships/hyperlink" Target="https://meteor.aihw.gov.au/content/421577" TargetMode="External" Id="R63313b4f39024d42" /><Relationship Type="http://schemas.openxmlformats.org/officeDocument/2006/relationships/hyperlink" Target="https://meteor.aihw.gov.au/RegistrationAuthority/12" TargetMode="External" Id="Rb9eeca3c3a63462f" /><Relationship Type="http://schemas.openxmlformats.org/officeDocument/2006/relationships/hyperlink" Target="https://meteor.aihw.gov.au/content/394411" TargetMode="External" Id="Re440bbaf26ea4302" /><Relationship Type="http://schemas.openxmlformats.org/officeDocument/2006/relationships/hyperlink" Target="https://meteor.aihw.gov.au/RegistrationAuthority/12" TargetMode="External" Id="Re818c816f0894dd7" /><Relationship Type="http://schemas.openxmlformats.org/officeDocument/2006/relationships/hyperlink" Target="https://meteor.aihw.gov.au/content/394776" TargetMode="External" Id="Rf90c48797c964fb2" /><Relationship Type="http://schemas.openxmlformats.org/officeDocument/2006/relationships/hyperlink" Target="https://meteor.aihw.gov.au/RegistrationAuthority/12" TargetMode="External" Id="R8efb51821afe4a93" /><Relationship Type="http://schemas.openxmlformats.org/officeDocument/2006/relationships/hyperlink" Target="https://meteor.aihw.gov.au/content/395129" TargetMode="External" Id="Rd41d2f39270945bc" /><Relationship Type="http://schemas.openxmlformats.org/officeDocument/2006/relationships/hyperlink" Target="https://meteor.aihw.gov.au/RegistrationAuthority/12" TargetMode="External" Id="R2cfb688e033c4b56" /><Relationship Type="http://schemas.openxmlformats.org/officeDocument/2006/relationships/hyperlink" Target="https://meteor.aihw.gov.au/RegistrationAuthority/6" TargetMode="External" Id="R25185bc6d8fb44ab" /><Relationship Type="http://schemas.openxmlformats.org/officeDocument/2006/relationships/hyperlink" Target="https://meteor.aihw.gov.au/content/395132" TargetMode="External" Id="R908c2a86c94e43cf" /><Relationship Type="http://schemas.openxmlformats.org/officeDocument/2006/relationships/hyperlink" Target="https://meteor.aihw.gov.au/RegistrationAuthority/12" TargetMode="External" Id="R645dd59555bd4196" /></Relationships>
</file>

<file path=word/_rels/header1.xml.rels>&#65279;<?xml version="1.0" encoding="utf-8"?><Relationships xmlns="http://schemas.openxmlformats.org/package/2006/relationships"><Relationship Type="http://schemas.openxmlformats.org/officeDocument/2006/relationships/image" Target="/media/image.png" Id="Rd0059740f7d942ba" /></Relationships>
</file>