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437d968af44bd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P27-Optometry services,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P27-Optometry services,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Optometry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7bdf8fca5b4760">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Optometry service use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d48cd18b21f4824">
              <w:r>
                <w:rPr>
                  <w:rStyle w:val="Hyperlink"/>
                </w:rPr>
                <w:t xml:space="preserve">National Healthcare Agreement (2010)</w:t>
              </w:r>
            </w:hyperlink>
          </w:p>
          <w:p>
            <w:pPr>
              <w:spacing w:before="0" w:after="0"/>
            </w:pPr>
            <w:r>
              <w:rPr>
                <w:rStyle w:val="row-content"/>
                <w:color w:val="244061"/>
              </w:rPr>
              <w:t xml:space="preserve">       </w:t>
            </w:r>
            <w:hyperlink w:history="true" r:id="Rdb672009b10c4cc8">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d6e02cf84824194">
              <w:r>
                <w:rPr>
                  <w:rStyle w:val="Hyperlink"/>
                </w:rPr>
                <w:t xml:space="preserve">Primary and Community Health</w:t>
              </w:r>
            </w:hyperlink>
          </w:p>
          <w:p>
            <w:pPr>
              <w:spacing w:before="0" w:after="0"/>
            </w:pPr>
            <w:r>
              <w:rPr>
                <w:rStyle w:val="row-content"/>
                <w:color w:val="244061"/>
              </w:rPr>
              <w:t xml:space="preserve">       </w:t>
            </w:r>
            <w:hyperlink w:history="true" r:id="Rdb02acf5188b4712">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c790a9050144ab4">
              <w:r>
                <w:rPr>
                  <w:rStyle w:val="Hyperlink"/>
                </w:rPr>
                <w:t xml:space="preserve">National Healthcare Agreement: P27-Optometry services, 2010 QS</w:t>
              </w:r>
            </w:hyperlink>
          </w:p>
          <w:p>
            <w:pPr>
              <w:spacing w:before="0" w:after="0"/>
            </w:pPr>
            <w:r>
              <w:rPr>
                <w:rStyle w:val="row-content"/>
                <w:color w:val="244061"/>
              </w:rPr>
              <w:t xml:space="preserve">       </w:t>
            </w:r>
            <w:hyperlink w:history="true" r:id="R5fec4515de2948e4">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Benefits Schedule (MBS) items—currently 10900, 10905, 10907, 10912, 10913, 10914, 10915, 10916, 10918, 10921, 10922, 10923, 10924, 10925, 10926, 10927, 10928, 10929, 10930, 10931, 10932, 10933, 10940, 10941, 10942, 10943.</w:t>
            </w:r>
            <w:r>
              <w:br/>
            </w: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optometry services claimed through the Medicare Benefits Schedule or 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optometry services claimed through the Medicare Benefits Schedule</w:t>
            </w:r>
          </w:p>
          <w:p>
            <w:r>
              <w:rPr>
                <w:rStyle w:val="row-content"/>
                <w:b/>
              </w:rPr>
              <w:t xml:space="preserve">Data Source</w:t>
            </w:r>
          </w:p>
          <w:p>
            <w:hyperlink w:history="true" r:id="R4eb2be20e6304f7d">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a2c079a8244c4534">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feaa76915dfe4d1c">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86b8c0681a2a4fd5">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Indigenous status, remoteness area and SEIFA of residence.</w:t>
            </w:r>
          </w:p>
          <w:p>
            <w:pPr>
              <w:spacing w:after="160"/>
            </w:pPr>
            <w:r>
              <w:rPr>
                <w:rStyle w:val="row-content-rich-text"/>
              </w:rPr>
              <w:t xml:space="preserve">Available Disaggregation: Nationally and by state/territory: by remoteness area and SEIFA of residence.</w:t>
            </w:r>
          </w:p>
          <w:p>
            <w:pPr>
              <w:spacing w:after="160"/>
            </w:pPr>
            <w:r>
              <w:rPr>
                <w:rStyle w:val="row-content-rich-text"/>
              </w:rPr>
              <w:t xml:space="preserve">Date for 2008-09 will be available in 2009.</w:t>
            </w:r>
          </w:p>
          <w:p>
            <w:pPr/>
            <w:r>
              <w:rPr>
                <w:rStyle w:val="row-content-rich-text"/>
              </w:rPr>
              <w:t xml:space="preserve">Most recent data available for 2010 CRC baseline report: 2008-09 with caveats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c5f86e066154f8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0eaf5d66e0c477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6743f1992fa841fe">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9d0b596ca504e45">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c74ba4061a884a98">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b8992aaa005a4e63">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Further improvement in the quality of Voluntary Indigenous identification with Medicare Australia (MBS item) is needed. This includes the development of an adjustment factor using data from a currently available sample.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MBS item numbers change over time and need to be updated as required.</w:t>
            </w:r>
          </w:p>
          <w:p>
            <w:pPr>
              <w:spacing w:after="160"/>
            </w:pPr>
            <w:r>
              <w:rPr>
                <w:rStyle w:val="row-content-rich-text"/>
              </w:rPr>
              <w:t xml:space="preserve">Disaggregations within individual jurisdictions are subject to data quality considerations.</w:t>
            </w:r>
          </w:p>
          <w:p>
            <w:pPr/>
            <w:r>
              <w:rPr>
                <w:rStyle w:val="row-content-rich-text"/>
              </w:rPr>
              <w:t xml:space="preserve">Inclusion of services provided through Department of Veterans' Affairs (DVA) pending advice from DVA.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bd91173cb784b1c">
              <w:r>
                <w:rPr>
                  <w:rStyle w:val="Hyperlink"/>
                </w:rPr>
                <w:t xml:space="preserve">National Healthcare Agreement: PI 27-Optometry services, 2011</w:t>
              </w:r>
            </w:hyperlink>
          </w:p>
          <w:p>
            <w:pPr>
              <w:spacing w:before="0" w:after="0"/>
            </w:pPr>
            <w:r>
              <w:rPr>
                <w:rStyle w:val="row-content"/>
                <w:color w:val="244061"/>
              </w:rPr>
              <w:t xml:space="preserve">       </w:t>
            </w:r>
            <w:hyperlink w:history="true" r:id="R636e0f476d834085">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7f2be544289c46f9">
              <w:r>
                <w:rPr>
                  <w:rStyle w:val="Hyperlink"/>
                </w:rPr>
                <w:t xml:space="preserve">National Healthcare Agreement: P25-Specialist services claimed through Medicare, 2010</w:t>
              </w:r>
            </w:hyperlink>
          </w:p>
          <w:p>
            <w:pPr>
              <w:spacing w:before="0" w:after="0"/>
            </w:pPr>
            <w:r>
              <w:rPr>
                <w:rStyle w:val="row-content"/>
                <w:color w:val="244061"/>
              </w:rPr>
              <w:t xml:space="preserve">       </w:t>
            </w:r>
            <w:hyperlink w:history="true" r:id="Re5724d5dc9dd44a6">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2dddae7c871c4f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394928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a30d0c326f4d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ddae7c871c4fea" /><Relationship Type="http://schemas.openxmlformats.org/officeDocument/2006/relationships/header" Target="/word/header1.xml" Id="Rdd56f7f62e8c400e" /><Relationship Type="http://schemas.openxmlformats.org/officeDocument/2006/relationships/settings" Target="/word/settings.xml" Id="Rd578420980694bbb" /><Relationship Type="http://schemas.openxmlformats.org/officeDocument/2006/relationships/styles" Target="/word/styles.xml" Id="R062c1afe55b041aa" /><Relationship Type="http://schemas.openxmlformats.org/officeDocument/2006/relationships/hyperlink" Target="https://meteor.aihw.gov.au/RegistrationAuthority/12" TargetMode="External" Id="R317bdf8fca5b4760" /><Relationship Type="http://schemas.openxmlformats.org/officeDocument/2006/relationships/hyperlink" Target="https://meteor.aihw.gov.au/content/392471" TargetMode="External" Id="R8d48cd18b21f4824" /><Relationship Type="http://schemas.openxmlformats.org/officeDocument/2006/relationships/hyperlink" Target="https://meteor.aihw.gov.au/RegistrationAuthority/12" TargetMode="External" Id="Rdb672009b10c4cc8" /><Relationship Type="http://schemas.openxmlformats.org/officeDocument/2006/relationships/hyperlink" Target="https://meteor.aihw.gov.au/content/393484" TargetMode="External" Id="R7d6e02cf84824194" /><Relationship Type="http://schemas.openxmlformats.org/officeDocument/2006/relationships/hyperlink" Target="https://meteor.aihw.gov.au/RegistrationAuthority/12" TargetMode="External" Id="Rdb02acf5188b4712" /><Relationship Type="http://schemas.openxmlformats.org/officeDocument/2006/relationships/hyperlink" Target="https://meteor.aihw.gov.au/content/392723" TargetMode="External" Id="R9c790a9050144ab4" /><Relationship Type="http://schemas.openxmlformats.org/officeDocument/2006/relationships/hyperlink" Target="https://meteor.aihw.gov.au/RegistrationAuthority/12" TargetMode="External" Id="R5fec4515de2948e4" /><Relationship Type="http://schemas.openxmlformats.org/officeDocument/2006/relationships/hyperlink" Target="https://meteor.aihw.gov.au/content/394305" TargetMode="External" Id="R4eb2be20e6304f7d" /><Relationship Type="http://schemas.openxmlformats.org/officeDocument/2006/relationships/hyperlink" Target="https://meteor.aihw.gov.au/content/393625" TargetMode="External" Id="Ra2c079a8244c4534" /><Relationship Type="http://schemas.openxmlformats.org/officeDocument/2006/relationships/hyperlink" Target="https://meteor.aihw.gov.au/content/394092" TargetMode="External" Id="Rfeaa76915dfe4d1c" /><Relationship Type="http://schemas.openxmlformats.org/officeDocument/2006/relationships/hyperlink" Target="https://meteor.aihw.gov.au/content/394305" TargetMode="External" Id="R86b8c0681a2a4fd5" /><Relationship Type="http://schemas.openxmlformats.org/officeDocument/2006/relationships/hyperlink" Target="https://meteor.aihw.gov.au/content/392591" TargetMode="External" Id="R4c5f86e066154f81" /><Relationship Type="http://schemas.openxmlformats.org/officeDocument/2006/relationships/hyperlink" Target="https://meteor.aihw.gov.au/content/393625" TargetMode="External" Id="R80eaf5d66e0c4777" /><Relationship Type="http://schemas.openxmlformats.org/officeDocument/2006/relationships/hyperlink" Target="https://meteor.aihw.gov.au/content/449216" TargetMode="External" Id="R6743f1992fa841fe" /><Relationship Type="http://schemas.openxmlformats.org/officeDocument/2006/relationships/hyperlink" Target="https://meteor.aihw.gov.au/content/394305" TargetMode="External" Id="R29d0b596ca504e45" /><Relationship Type="http://schemas.openxmlformats.org/officeDocument/2006/relationships/hyperlink" Target="https://meteor.aihw.gov.au/content/394092" TargetMode="External" Id="Rc74ba4061a884a98" /><Relationship Type="http://schemas.openxmlformats.org/officeDocument/2006/relationships/hyperlink" Target="https://meteor.aihw.gov.au/content/449223" TargetMode="External" Id="Rb8992aaa005a4e63" /><Relationship Type="http://schemas.openxmlformats.org/officeDocument/2006/relationships/hyperlink" Target="https://meteor.aihw.gov.au/content/421638" TargetMode="External" Id="R2bd91173cb784b1c" /><Relationship Type="http://schemas.openxmlformats.org/officeDocument/2006/relationships/hyperlink" Target="https://meteor.aihw.gov.au/RegistrationAuthority/12" TargetMode="External" Id="R636e0f476d834085" /><Relationship Type="http://schemas.openxmlformats.org/officeDocument/2006/relationships/hyperlink" Target="https://meteor.aihw.gov.au/content/394822" TargetMode="External" Id="R7f2be544289c46f9" /><Relationship Type="http://schemas.openxmlformats.org/officeDocument/2006/relationships/hyperlink" Target="https://meteor.aihw.gov.au/RegistrationAuthority/12" TargetMode="External" Id="Re5724d5dc9dd44a6" /></Relationships>
</file>

<file path=word/_rels/header1.xml.rels>&#65279;<?xml version="1.0" encoding="utf-8"?><Relationships xmlns="http://schemas.openxmlformats.org/package/2006/relationships"><Relationship Type="http://schemas.openxmlformats.org/officeDocument/2006/relationships/image" Target="/media/image.png" Id="R80a30d0c326f4d36" /></Relationships>
</file>