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dea0627f6465a" /></Relationships>
</file>

<file path=word/document.xml><?xml version="1.0" encoding="utf-8"?>
<w:document xmlns:r="http://schemas.openxmlformats.org/officeDocument/2006/relationships" xmlns:w="http://schemas.openxmlformats.org/wordprocessingml/2006/main">
  <w:body>
    <w:p>
      <w:pPr>
        <w:pStyle w:val="Title"/>
      </w:pPr>
      <w:r>
        <w:t>Numerator items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Numerator items - Indicator</w:t>
      </w:r>
    </w:p>
    <w:p>
      <w:r>
        <w:t xml:space="preserve">A set of items used to calculate the numerator. The numerator items include the Data element/Data set (or a description of the data element if one has not been attached), data source, NMDS/DSS and the collection methods/guide for use.</w:t>
      </w:r>
    </w:p>
    <w:p>
      <w:pPr>
        <w:pStyle w:val="ListParagraph"/>
        <w:numPr>
          <w:ilvl w:val="0"/>
          <w:numId w:val="2"/>
        </w:numPr>
      </w:pPr>
      <w:r>
        <w:t xml:space="preserve">The </w:t>
      </w:r>
      <w:r>
        <w:rPr>
          <w:i/>
        </w:rPr>
        <w:t xml:space="preserve">numerator data element</w:t>
      </w:r>
      <w:r>
        <w:t xml:space="preserve"> is a set of data elements used to calculate the numerator. Wherein a data element has not been attached the user can include a description of the intended data element in the field labelled </w:t>
      </w:r>
      <w:r>
        <w:rPr>
          <w:i/>
        </w:rPr>
        <w:t xml:space="preserve">data element description </w:t>
      </w:r>
      <w:r>
        <w:t xml:space="preserve">if no data element is attached.</w:t>
      </w:r>
    </w:p>
    <w:p>
      <w:pPr>
        <w:pStyle w:val="ListParagraph"/>
        <w:numPr>
          <w:ilvl w:val="0"/>
          <w:numId w:val="2"/>
        </w:numPr>
      </w:pPr>
      <w:r>
        <w:t xml:space="preserve">The </w:t>
      </w:r>
      <w:r>
        <w:rPr>
          <w:i/>
        </w:rPr>
        <w:t xml:space="preserve">data source </w:t>
      </w:r>
      <w:r>
        <w:t xml:space="preserve">is a specific data set, database and reference from where data are sourced.</w:t>
      </w:r>
    </w:p>
    <w:p>
      <w:pPr>
        <w:pStyle w:val="ListParagraph"/>
        <w:numPr>
          <w:ilvl w:val="0"/>
          <w:numId w:val="2"/>
        </w:numPr>
      </w:pPr>
      <w:r>
        <w:t xml:space="preserve">The </w:t>
      </w:r>
      <w:r>
        <w:rPr>
          <w:i/>
        </w:rPr>
        <w:t xml:space="preserve">NMDS/DSS</w:t>
      </w:r>
      <w:r>
        <w:t xml:space="preserve"> is the name of the National minimum data set or data set specification from which the data element is sourced.</w:t>
      </w:r>
    </w:p>
    <w:p>
      <w:pPr>
        <w:pStyle w:val="ListParagraph"/>
        <w:numPr>
          <w:ilvl w:val="0"/>
          <w:numId w:val="2"/>
        </w:numPr>
      </w:pPr>
      <w:r>
        <w:t xml:space="preserve">The </w:t>
      </w:r>
      <w:r>
        <w:rPr>
          <w:i/>
        </w:rPr>
        <w:t xml:space="preserve">collection methods/guide for use</w:t>
      </w:r>
      <w:r>
        <w:t xml:space="preserve"> includes information such as the methods of data collection including census, sample survey, and administrative by-product.</w:t>
      </w:r>
    </w:p>
    <w:p>
      <w:pPr>
        <w:pStyle w:val="ListParagraph"/>
        <w:numPr>
          <w:ilvl w:val="0"/>
          <w:numId w:val="2"/>
        </w:numPr>
      </w:pPr>
      <w:r>
        <w:t xml:space="preserve">The </w:t>
      </w:r>
      <w:r>
        <w:rPr>
          <w:i/>
        </w:rPr>
        <w:t xml:space="preserve">numerator data element/s, data source</w:t>
      </w:r>
      <w:r>
        <w:t xml:space="preserve"> and/or </w:t>
      </w:r>
      <w:r>
        <w:rPr>
          <w:i/>
        </w:rPr>
        <w:t xml:space="preserve">NMDS/DSS</w:t>
      </w:r>
      <w:r>
        <w:t xml:space="preserve"> attached to the Indicator must relate to the appropriate year/s of data collection.</w:t>
      </w:r>
    </w:p>
    <w:p>
      <w:r>
        <w:br/>
      </w:r>
      <w:r>
        <w:br/>
      </w:r>
    </w:p>
    <w:sectPr>
      <w:footerReference xmlns:r="http://schemas.openxmlformats.org/officeDocument/2006/relationships" w:type="default" r:id="R14aecf0d7bd3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9ec3685f4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ecf0d7bd3495f" /><Relationship Type="http://schemas.openxmlformats.org/officeDocument/2006/relationships/header" Target="/word/header1.xml" Id="R04fc0af9bbf54004" /><Relationship Type="http://schemas.openxmlformats.org/officeDocument/2006/relationships/settings" Target="/word/settings.xml" Id="Redd8958154164278" /><Relationship Type="http://schemas.openxmlformats.org/officeDocument/2006/relationships/styles" Target="/word/styles.xml" Id="R0436fd36b38e4613" /><Relationship Type="http://schemas.openxmlformats.org/officeDocument/2006/relationships/numbering" Target="/word/numbering.xml" Id="Rcf24f30aefa84ba2" /></Relationships>
</file>

<file path=word/_rels/header1.xml.rels>&#65279;<?xml version="1.0" encoding="utf-8"?><Relationships xmlns="http://schemas.openxmlformats.org/package/2006/relationships"><Relationship Type="http://schemas.openxmlformats.org/officeDocument/2006/relationships/image" Target="/media/image.png" Id="R7db9ec3685f4467d" /></Relationships>
</file>