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dcfa42e5b84441" /></Relationships>
</file>

<file path=word/document.xml><?xml version="1.0" encoding="utf-8"?>
<w:document xmlns:r="http://schemas.openxmlformats.org/officeDocument/2006/relationships" xmlns:w="http://schemas.openxmlformats.org/wordprocessingml/2006/main">
  <w:body>
    <w:p>
      <w:pPr>
        <w:pStyle w:val="Title"/>
      </w:pPr>
      <w:r>
        <w:t>ABS Death Registrations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Death Registrations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data are a key source of information on the health status of Australians.</w:t>
            </w:r>
          </w:p>
          <w:p>
            <w:pPr/>
            <w:r>
              <w:rPr>
                <w:rStyle w:val="row-content-rich-text"/>
              </w:rPr>
              <w:t xml:space="preserve">Statistics on deaths are a by-product of the administrative process by which registrars of births, deaths and marriages register deaths. It is a legal requirement of each state and territory that all deaths are registered. Information about the deceased is supplied by a relative or other person acquainted wtih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Deaths, Australia. ABS cat. no. 3302.0. </w:t>
            </w:r>
            <w:hyperlink w:history="true" r:id="R96a75eab6d374667">
              <w:r>
                <w:rPr>
                  <w:rStyle w:val="Hyperlink"/>
                </w:rPr>
                <w:t xml:space="preserve">http://www.abs.gov.au/ausstats/abs@.nsf/mf/3302.0</w:t>
              </w:r>
            </w:hyperlink>
          </w:p>
          <w:p>
            <w:pPr>
              <w:spacing w:after="160"/>
            </w:pPr>
            <w:r>
              <w:rPr>
                <w:rStyle w:val="row-content-rich-text"/>
              </w:rPr>
              <w:t xml:space="preserve">Quality Declaration Summary </w:t>
            </w:r>
            <w:hyperlink w:history="true" r:id="R981604614cc84e3b">
              <w:r>
                <w:rPr>
                  <w:rStyle w:val="Hyperlink"/>
                </w:rPr>
                <w:t xml:space="preserve">http://www.abs.gov.au/Ausstats/abs@.nsf/0/9FD0E6AAA0BB3388CA25750B000E3CF5?OpenDocument</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79f22cf2fd66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394481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163cc17304c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22cf2fd664c27" /><Relationship Type="http://schemas.openxmlformats.org/officeDocument/2006/relationships/header" Target="/word/header1.xml" Id="Re60ae645e7f848c8" /><Relationship Type="http://schemas.openxmlformats.org/officeDocument/2006/relationships/settings" Target="/word/settings.xml" Id="R6f837695f1694886" /><Relationship Type="http://schemas.openxmlformats.org/officeDocument/2006/relationships/styles" Target="/word/styles.xml" Id="R5a5ea32342b94cc4" /><Relationship Type="http://schemas.openxmlformats.org/officeDocument/2006/relationships/hyperlink" Target="http://www.abs.gov.au/ausstats/abs@.nsf/mf/3302.0" TargetMode="External" Id="R96a75eab6d374667" /><Relationship Type="http://schemas.openxmlformats.org/officeDocument/2006/relationships/hyperlink" Target="http://www.abs.gov.au/Ausstats/abs@.nsf/0/9FD0E6AAA0BB3388CA25750B000E3CF5?OpenDocument" TargetMode="External" Id="R981604614cc84e3b" /></Relationships>
</file>

<file path=word/_rels/header1.xml.rels>&#65279;<?xml version="1.0" encoding="utf-8"?><Relationships xmlns="http://schemas.openxmlformats.org/package/2006/relationships"><Relationship Type="http://schemas.openxmlformats.org/officeDocument/2006/relationships/image" Target="/media/image.png" Id="Ra06163cc17304c30" /></Relationships>
</file>