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e4c0c26e024c7e" /></Relationships>
</file>

<file path=word/document.xml><?xml version="1.0" encoding="utf-8"?>
<w:document xmlns:r="http://schemas.openxmlformats.org/officeDocument/2006/relationships" xmlns:w="http://schemas.openxmlformats.org/wordprocessingml/2006/main">
  <w:body>
    <w:p>
      <w:pPr>
        <w:pStyle w:val="Title"/>
      </w:pPr>
      <w:r>
        <w:t>National Disability Agreement: c-Proportion of the potential population accessing disability services,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c-Proportion of the potential population accessing disability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accessing disability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3c316a2bc442a">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451e6e87684c8e">
              <w:r>
                <w:rPr>
                  <w:rStyle w:val="Hyperlink"/>
                </w:rPr>
                <w:t xml:space="preserve">National Disability Agreement (2010)</w:t>
              </w:r>
            </w:hyperlink>
          </w:p>
          <w:p>
            <w:pPr>
              <w:spacing w:before="0" w:after="0"/>
            </w:pPr>
            <w:r>
              <w:rPr>
                <w:rStyle w:val="row-content"/>
                <w:color w:val="244061"/>
              </w:rPr>
              <w:t xml:space="preserve">       </w:t>
            </w:r>
            <w:hyperlink w:history="true" r:id="R8d4952b2e5d940bb">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a0504f5dcc4394">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3dfb83dc68cf4cc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af6341da8bd45c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85c6a53eec74056">
              <w:r>
                <w:rPr>
                  <w:rStyle w:val="Hyperlink"/>
                </w:rPr>
                <w:t xml:space="preserve">National Disability Agreement: c-Proportion of the population accessing disability services, 2010 QS</w:t>
              </w:r>
            </w:hyperlink>
          </w:p>
          <w:p>
            <w:pPr>
              <w:spacing w:before="0" w:after="0"/>
            </w:pPr>
            <w:r>
              <w:rPr>
                <w:rStyle w:val="row-content"/>
                <w:color w:val="244061"/>
              </w:rPr>
              <w:t xml:space="preserve">       </w:t>
            </w:r>
            <w:hyperlink w:history="true" r:id="Rec58cd5052ea494b">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for disability services funded by the Australian Government (employment services only) are restricted to the age range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service users aged 0–64 years in the DS NMDS during the reporting period and N = estimated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specialist disability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70700033b244a37">
              <w:r>
                <w:rPr>
                  <w:rStyle w:val="Hyperlink"/>
                </w:rPr>
                <w:t xml:space="preserve">Disability Services National Minimum Data Set (DS NMDS)</w:t>
              </w:r>
            </w:hyperlink>
          </w:p>
          <w:p>
            <w:r>
              <w:rPr>
                <w:rStyle w:val="row-content"/>
                <w:b/>
              </w:rPr>
              <w:t xml:space="preserve">NMDS / DSS</w:t>
            </w:r>
          </w:p>
          <w:p>
            <w:hyperlink w:history="true" r:id="R60509864a93449b0">
              <w:r>
                <w:rPr>
                  <w:rStyle w:val="Hyperlink"/>
                </w:rPr>
                <w:t xml:space="preserve">Disability Services NMDS 2009-10</w:t>
              </w:r>
            </w:hyperlink>
          </w:p>
          <w:p>
            <w:r>
              <w:rPr>
                <w:rStyle w:val="row-content"/>
                <w:b/>
                <w:color w:val="000000"/>
              </w:rPr>
              <w:t xml:space="preserve">Data Element / Data Set</w:t>
            </w:r>
          </w:p>
          <w:p>
            <w:hyperlink w:history="true" r:id="Rafdb7d7b38684a86">
              <w:r>
                <w:rPr>
                  <w:rStyle w:val="Hyperlink"/>
                </w:rPr>
                <w:t xml:space="preserve">Service episode—episode end date, DDMMYYYY</w:t>
              </w:r>
            </w:hyperlink>
          </w:p>
          <w:p>
            <w:r>
              <w:rPr>
                <w:rStyle w:val="row-content"/>
                <w:b/>
              </w:rPr>
              <w:t xml:space="preserve">NMDS / DSS</w:t>
            </w:r>
          </w:p>
          <w:p>
            <w:hyperlink w:history="true" r:id="R45ff4d5d425f42af">
              <w:r>
                <w:rPr>
                  <w:rStyle w:val="Hyperlink"/>
                </w:rPr>
                <w:t xml:space="preserve">Disability Services NMDS 2009-10</w:t>
              </w:r>
            </w:hyperlink>
          </w:p>
          <w:p>
            <w:r>
              <w:rPr>
                <w:rStyle w:val="row-content"/>
                <w:b/>
                <w:color w:val="000000"/>
              </w:rPr>
              <w:t xml:space="preserve">Data Element / Data Set</w:t>
            </w:r>
          </w:p>
          <w:p>
            <w:hyperlink w:history="true" r:id="Rf18a23451e674bb5">
              <w:r>
                <w:rPr>
                  <w:rStyle w:val="Hyperlink"/>
                </w:rPr>
                <w:t xml:space="preserve">Person—age, total years N[NN]</w:t>
              </w:r>
            </w:hyperlink>
          </w:p>
          <w:p>
            <w:r>
              <w:rPr>
                <w:rStyle w:val="row-content"/>
                <w:b/>
              </w:rPr>
              <w:t xml:space="preserve">NMDS / DSS</w:t>
            </w:r>
          </w:p>
          <w:p>
            <w:hyperlink w:history="true" r:id="R5115d7f5830d4dd7">
              <w:r>
                <w:rPr>
                  <w:rStyle w:val="Hyperlink"/>
                </w:rPr>
                <w:t xml:space="preserve">Disability Services NMDS 2009-10</w:t>
              </w:r>
            </w:hyperlink>
          </w:p>
          <w:p>
            <w:r>
              <w:rPr>
                <w:rStyle w:val="row-content"/>
                <w:b/>
                <w:color w:val="000000"/>
              </w:rPr>
              <w:t xml:space="preserve">Data Element / Data Set</w:t>
            </w:r>
          </w:p>
          <w:p>
            <w:hyperlink w:history="true" r:id="R8eac65906ae84bb3">
              <w:r>
                <w:rPr>
                  <w:rStyle w:val="Hyperlink"/>
                </w:rPr>
                <w:t xml:space="preserve">Service provider organisation—service activity type, CSTDA support service type code N.NN</w:t>
              </w:r>
            </w:hyperlink>
          </w:p>
          <w:p>
            <w:r>
              <w:rPr>
                <w:rStyle w:val="row-content"/>
                <w:b/>
              </w:rPr>
              <w:t xml:space="preserve">NMDS / DSS</w:t>
            </w:r>
          </w:p>
          <w:p>
            <w:hyperlink w:history="true" r:id="R950ab86f049a4443">
              <w:r>
                <w:rPr>
                  <w:rStyle w:val="Hyperlink"/>
                </w:rPr>
                <w:t xml:space="preserve">Disability Services NMDS 2009-10</w:t>
              </w:r>
            </w:hyperlink>
          </w:p>
          <w:p>
            <w:r>
              <w:rPr>
                <w:rStyle w:val="row-content"/>
                <w:b/>
                <w:color w:val="000000"/>
              </w:rPr>
              <w:t xml:space="preserve">Data Element / Data Set</w:t>
            </w:r>
          </w:p>
          <w:p>
            <w:hyperlink w:history="true" r:id="Radedaecc0ff04755">
              <w:r>
                <w:rPr>
                  <w:rStyle w:val="Hyperlink"/>
                </w:rPr>
                <w:t xml:space="preserve">Service event—last service provision date, DDMMYYYY</w:t>
              </w:r>
            </w:hyperlink>
          </w:p>
          <w:p>
            <w:r>
              <w:rPr>
                <w:rStyle w:val="row-content"/>
                <w:b/>
              </w:rPr>
              <w:t xml:space="preserve">NMDS / DSS</w:t>
            </w:r>
          </w:p>
          <w:p>
            <w:hyperlink w:history="true" r:id="Ra090d4923b3c4dc6">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specialist disability services on 30 June at start of reporting period.</w:t>
            </w:r>
          </w:p>
          <w:p>
            <w:pPr>
              <w:spacing w:after="160"/>
            </w:pPr>
            <w:r>
              <w:rPr>
                <w:rStyle w:val="row-content-rich-text"/>
              </w:rPr>
              <w:t xml:space="preserve">Although the definition of potential population is under review by the National Disability Data Network, theNational Disability Information Management Group (NDIMG)agreed to adopt the conventional definition until the review completes. That is, people aged under 65 years with profound or severe core activity limitation will be used for the baseline CRC report.</w:t>
            </w:r>
          </w:p>
          <w:p>
            <w:pPr>
              <w:spacing w:after="160"/>
            </w:pPr>
            <w:r>
              <w:rPr>
                <w:rStyle w:val="row-content-rich-text"/>
              </w:rPr>
              <w:t xml:space="preserve">Potential population will be calculated by applying age-sex-specific rates of severe/profound core activity limitation (from the Survey of Disability, Ageing and Carers (SDAC)2003) to the 30 June 2007Estimated Residential Population by state/territory by age group by sex. No Indigenous weight or scaling factor is used. National level age-sex rates from SDAC 2003, rather than state/territoryage- sex rates are used due to the high sampling errors associated with some of the state/territory-age-sex rate estimates.</w:t>
            </w:r>
          </w:p>
          <w:p>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7303fb1965bd4eef">
              <w:r>
                <w:rPr>
                  <w:rStyle w:val="Hyperlink"/>
                </w:rPr>
                <w:t xml:space="preserve">ABS Survey of Disability, Ageing and Carers (SDAC), 2003</w:t>
              </w:r>
            </w:hyperlink>
          </w:p>
          <w:p>
            <w:r>
              <w:rPr>
                <w:rStyle w:val="row-content"/>
                <w:b/>
                <w:color w:val="000000"/>
              </w:rPr>
              <w:t xml:space="preserve">Data Element / Data Set</w:t>
            </w:r>
          </w:p>
          <w:p>
            <w:hyperlink w:history="true" r:id="R23bb6bf3b50e413a">
              <w:r>
                <w:rPr>
                  <w:rStyle w:val="Hyperlink"/>
                </w:rPr>
                <w:t xml:space="preserve">Person—age group, NDA code N</w:t>
              </w:r>
            </w:hyperlink>
          </w:p>
          <w:p>
            <w:r>
              <w:rPr>
                <w:rStyle w:val="row-content"/>
                <w:b/>
              </w:rPr>
              <w:t xml:space="preserve">Data Source</w:t>
            </w:r>
          </w:p>
          <w:p>
            <w:hyperlink w:history="true" r:id="R13e1a016a5234a06">
              <w:r>
                <w:rPr>
                  <w:rStyle w:val="Hyperlink"/>
                </w:rPr>
                <w:t xml:space="preserve">ABS Survey of Disability, Ageing and Carers (SDAC), 2003</w:t>
              </w:r>
            </w:hyperlink>
          </w:p>
          <w:p>
            <w:r>
              <w:rPr>
                <w:rStyle w:val="row-content"/>
                <w:b/>
                <w:color w:val="000000"/>
              </w:rPr>
              <w:t xml:space="preserve">Data Element / Data Set</w:t>
            </w:r>
          </w:p>
          <w:p>
            <w:hyperlink w:history="true" r:id="R1b15130f2e264318">
              <w:r>
                <w:rPr>
                  <w:rStyle w:val="Hyperlink"/>
                </w:rPr>
                <w:t xml:space="preserve">Person—age group, NDA code N</w:t>
              </w:r>
            </w:hyperlink>
          </w:p>
          <w:p>
            <w:r>
              <w:rPr>
                <w:rStyle w:val="row-content"/>
                <w:b/>
              </w:rPr>
              <w:t xml:space="preserve">Data Source</w:t>
            </w:r>
          </w:p>
          <w:p>
            <w:hyperlink w:history="true" r:id="Rc59da8c146c5473c">
              <w:r>
                <w:rPr>
                  <w:rStyle w:val="Hyperlink"/>
                </w:rPr>
                <w:t xml:space="preserve">Estimated Resident Population (ERP)</w:t>
              </w:r>
            </w:hyperlink>
          </w:p>
          <w:p>
            <w:r>
              <w:rPr>
                <w:rStyle w:val="row-content"/>
                <w:b/>
                <w:color w:val="000000"/>
              </w:rPr>
              <w:t xml:space="preserve">Data Element / Data Set</w:t>
            </w:r>
          </w:p>
          <w:p>
            <w:hyperlink w:history="true" r:id="R7ccfe1b141984f2d">
              <w:r>
                <w:rPr>
                  <w:rStyle w:val="Hyperlink"/>
                </w:rPr>
                <w:t xml:space="preserve">Person—age group, NDA code N</w:t>
              </w:r>
            </w:hyperlink>
          </w:p>
          <w:p>
            <w:r>
              <w:rPr>
                <w:rStyle w:val="row-content"/>
                <w:b/>
              </w:rPr>
              <w:t xml:space="preserve">Data Source</w:t>
            </w:r>
          </w:p>
          <w:p>
            <w:hyperlink w:history="true" r:id="R9d4b25036ffc47fd">
              <w:r>
                <w:rPr>
                  <w:rStyle w:val="Hyperlink"/>
                </w:rPr>
                <w:t xml:space="preserve">Census of Population and Housing</w:t>
              </w:r>
            </w:hyperlink>
          </w:p>
          <w:p>
            <w:r>
              <w:rPr>
                <w:rStyle w:val="row-content"/>
                <w:b/>
                <w:color w:val="000000"/>
              </w:rPr>
              <w:t xml:space="preserve">Data Element / Data Set</w:t>
            </w:r>
          </w:p>
          <w:p>
            <w:hyperlink w:history="true" r:id="R5384f07aac83444c">
              <w:r>
                <w:rPr>
                  <w:rStyle w:val="Hyperlink"/>
                </w:rPr>
                <w:t xml:space="preserve">Person—estimated resident population of Australia, total people N[N(7)]</w:t>
              </w:r>
            </w:hyperlink>
          </w:p>
          <w:p>
            <w:r>
              <w:rPr>
                <w:rStyle w:val="row-content"/>
                <w:b/>
              </w:rPr>
              <w:t xml:space="preserve">Data Source</w:t>
            </w:r>
          </w:p>
          <w:p>
            <w:hyperlink w:history="true" r:id="Raa624567b8e3490c">
              <w:r>
                <w:rPr>
                  <w:rStyle w:val="Hyperlink"/>
                </w:rPr>
                <w:t xml:space="preserve">Estimated Resident Population (ERP)</w:t>
              </w:r>
            </w:hyperlink>
          </w:p>
          <w:p>
            <w:r>
              <w:rPr>
                <w:rStyle w:val="row-content"/>
                <w:b/>
                <w:color w:val="000000"/>
              </w:rPr>
              <w:t xml:space="preserve">Data Element / Data Set</w:t>
            </w:r>
          </w:p>
          <w:p>
            <w:r>
              <w:rPr>
                <w:rStyle w:val="row-content"/>
                <w:b/>
              </w:rPr>
              <w:t xml:space="preserve">Data Source</w:t>
            </w:r>
          </w:p>
          <w:p>
            <w:hyperlink w:history="true" r:id="R79de7ded83c74898">
              <w:r>
                <w:rPr>
                  <w:rStyle w:val="Hyperlink"/>
                </w:rPr>
                <w:t xml:space="preserve">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9ca5989a42764199">
              <w:r>
                <w:rPr>
                  <w:rStyle w:val="Hyperlink"/>
                </w:rPr>
                <w:t xml:space="preserve">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9242765a33b44d08">
              <w:r>
                <w:rPr>
                  <w:rStyle w:val="Hyperlink"/>
                </w:rPr>
                <w:t xml:space="preserve">Census of Population and Housing</w:t>
              </w:r>
            </w:hyperlink>
          </w:p>
          <w:p>
            <w:r>
              <w:rPr>
                <w:rStyle w:val="row-content"/>
                <w:b/>
                <w:color w:val="000000"/>
              </w:rPr>
              <w:t xml:space="preserve">Data Element / Data Set</w:t>
            </w:r>
          </w:p>
          <w:p>
            <w:hyperlink w:history="true" r:id="Rc606b7eb3f924187">
              <w:r>
                <w:rPr>
                  <w:rStyle w:val="Hyperlink"/>
                </w:rPr>
                <w:t xml:space="preserve">Person—Australian state/territory identifier, code N</w:t>
              </w:r>
            </w:hyperlink>
          </w:p>
          <w:p>
            <w:r>
              <w:rPr>
                <w:rStyle w:val="row-content"/>
                <w:b/>
              </w:rPr>
              <w:t xml:space="preserve">Data Source</w:t>
            </w:r>
          </w:p>
          <w:p>
            <w:hyperlink w:history="true" r:id="R274482bc34f1461b">
              <w:r>
                <w:rPr>
                  <w:rStyle w:val="Hyperlink"/>
                </w:rPr>
                <w:t xml:space="preserve">Estimated Resident Population (ERP)</w:t>
              </w:r>
            </w:hyperlink>
          </w:p>
          <w:p>
            <w:r>
              <w:rPr>
                <w:rStyle w:val="row-content"/>
                <w:b/>
                <w:color w:val="000000"/>
              </w:rPr>
              <w:t xml:space="preserve">Data Element / Data Set</w:t>
            </w:r>
          </w:p>
          <w:p>
            <w:hyperlink w:history="true" r:id="Rb14a931138c943af">
              <w:r>
                <w:rPr>
                  <w:rStyle w:val="Hyperlink"/>
                </w:rPr>
                <w:t xml:space="preserve">Person—sex, code N</w:t>
              </w:r>
            </w:hyperlink>
          </w:p>
          <w:p>
            <w:r>
              <w:rPr>
                <w:rStyle w:val="row-content"/>
                <w:b/>
              </w:rPr>
              <w:t xml:space="preserve">Data Source</w:t>
            </w:r>
          </w:p>
          <w:p>
            <w:hyperlink w:history="true" r:id="R2ebd519973af4835">
              <w:r>
                <w:rPr>
                  <w:rStyle w:val="Hyperlink"/>
                </w:rPr>
                <w:t xml:space="preserve">ABS Survey of Disability, Ageing and Carers (SDAC), 2003</w:t>
              </w:r>
            </w:hyperlink>
          </w:p>
          <w:p>
            <w:r>
              <w:rPr>
                <w:rStyle w:val="row-content"/>
                <w:b/>
                <w:color w:val="000000"/>
              </w:rPr>
              <w:t xml:space="preserve">Data Element / Data Set</w:t>
            </w:r>
          </w:p>
          <w:p>
            <w:hyperlink w:history="true" r:id="R03bd6312181245c6">
              <w:r>
                <w:rPr>
                  <w:rStyle w:val="Hyperlink"/>
                </w:rPr>
                <w:t xml:space="preserve">Person—sex, code N</w:t>
              </w:r>
            </w:hyperlink>
          </w:p>
          <w:p>
            <w:r>
              <w:rPr>
                <w:rStyle w:val="row-content"/>
                <w:b/>
              </w:rPr>
              <w:t xml:space="preserve">Data Source</w:t>
            </w:r>
          </w:p>
          <w:p>
            <w:hyperlink w:history="true" r:id="R29ad6a7b11d74807">
              <w:r>
                <w:rPr>
                  <w:rStyle w:val="Hyperlink"/>
                </w:rPr>
                <w:t xml:space="preserve">Estimated Resident Population (ERP)</w:t>
              </w:r>
            </w:hyperlink>
          </w:p>
          <w:p>
            <w:r>
              <w:rPr>
                <w:rStyle w:val="row-content"/>
                <w:b/>
                <w:color w:val="000000"/>
              </w:rPr>
              <w:t xml:space="preserve">Data Element / Data Set</w:t>
            </w:r>
          </w:p>
          <w:p>
            <w:hyperlink w:history="true" r:id="R7c35b50ef1cf46b0">
              <w:r>
                <w:rPr>
                  <w:rStyle w:val="Hyperlink"/>
                </w:rPr>
                <w:t xml:space="preserve">Person—sex, code N</w:t>
              </w:r>
            </w:hyperlink>
          </w:p>
          <w:p>
            <w:r>
              <w:rPr>
                <w:rStyle w:val="row-content"/>
                <w:b/>
              </w:rPr>
              <w:t xml:space="preserve">Data Source</w:t>
            </w:r>
          </w:p>
          <w:p>
            <w:hyperlink w:history="true" r:id="Rd7de46411b83446f">
              <w:r>
                <w:rPr>
                  <w:rStyle w:val="Hyperlink"/>
                </w:rPr>
                <w:t xml:space="preserve">Census of Population and Housing</w:t>
              </w:r>
            </w:hyperlink>
          </w:p>
          <w:p>
            <w:r>
              <w:rPr>
                <w:rStyle w:val="row-content"/>
                <w:b/>
                <w:color w:val="000000"/>
              </w:rPr>
              <w:t xml:space="preserve">Data Element / Data Set</w:t>
            </w:r>
          </w:p>
          <w:p>
            <w:hyperlink w:history="true" r:id="R07e7312f4e1943b3">
              <w:r>
                <w:rPr>
                  <w:rStyle w:val="Hyperlink"/>
                </w:rPr>
                <w:t xml:space="preserve">Person—country of birth, code (SACC 2008) NNNN</w:t>
              </w:r>
            </w:hyperlink>
          </w:p>
          <w:p>
            <w:r>
              <w:rPr>
                <w:rStyle w:val="row-content"/>
                <w:b/>
              </w:rPr>
              <w:t xml:space="preserve">Data Source</w:t>
            </w:r>
          </w:p>
          <w:p>
            <w:hyperlink w:history="true" r:id="R7d861341fa854eee">
              <w:r>
                <w:rPr>
                  <w:rStyle w:val="Hyperlink"/>
                </w:rPr>
                <w:t xml:space="preserve">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to be created.</w:t>
            </w:r>
          </w:p>
          <w:p>
            <w:r>
              <w:rPr>
                <w:rStyle w:val="row-content"/>
                <w:b/>
                <w:color w:val="000000"/>
              </w:rPr>
              <w:t xml:space="preserve">Data Element / Data Set</w:t>
            </w:r>
          </w:p>
          <w:p>
            <w:hyperlink w:history="true" r:id="R879287423e354715">
              <w:r>
                <w:rPr>
                  <w:rStyle w:val="Hyperlink"/>
                </w:rPr>
                <w:t xml:space="preserve">Person—Australian state/territory identifier, code N</w:t>
              </w:r>
            </w:hyperlink>
          </w:p>
          <w:p>
            <w:r>
              <w:rPr>
                <w:rStyle w:val="row-content"/>
                <w:b/>
                <w:color w:val="000000"/>
              </w:rPr>
              <w:t xml:space="preserve">Data Element / Data Set</w:t>
            </w:r>
          </w:p>
          <w:p>
            <w:hyperlink w:history="true" r:id="R0521bc2c61fb4157">
              <w:r>
                <w:rPr>
                  <w:rStyle w:val="Hyperlink"/>
                </w:rPr>
                <w:t xml:space="preserve">Person (address)—Australian postcode, code (Postcode datafile) {NNNN}</w:t>
              </w:r>
            </w:hyperlink>
          </w:p>
          <w:p>
            <w:r>
              <w:rPr>
                <w:rStyle w:val="row-content"/>
                <w:b/>
                <w:color w:val="000000"/>
              </w:rPr>
              <w:t xml:space="preserve">Data Element / Data Set</w:t>
            </w:r>
          </w:p>
          <w:p>
            <w:hyperlink w:history="true" r:id="R839efbc956c04587">
              <w:r>
                <w:rPr>
                  <w:rStyle w:val="Hyperlink"/>
                </w:rPr>
                <w:t xml:space="preserve">Person—sex, code N</w:t>
              </w:r>
            </w:hyperlink>
          </w:p>
          <w:p>
            <w:r>
              <w:rPr>
                <w:rStyle w:val="row-content"/>
                <w:b/>
                <w:color w:val="000000"/>
              </w:rPr>
              <w:t xml:space="preserve">Data Element / Data Set</w:t>
            </w:r>
          </w:p>
          <w:p>
            <w:hyperlink w:history="true" r:id="Rd84f904d127f4549">
              <w:r>
                <w:rPr>
                  <w:rStyle w:val="Hyperlink"/>
                </w:rPr>
                <w:t xml:space="preserve">Person (address)—suburb/town/locality name, text A[A(49)]</w:t>
              </w:r>
            </w:hyperlink>
          </w:p>
          <w:p>
            <w:r>
              <w:rPr>
                <w:rStyle w:val="row-content"/>
                <w:b/>
                <w:color w:val="000000"/>
              </w:rPr>
              <w:t xml:space="preserve">Data Element / Data Set</w:t>
            </w:r>
          </w:p>
          <w:p>
            <w:hyperlink w:history="true" r:id="R0572c3e6c1d942af">
              <w:r>
                <w:rPr>
                  <w:rStyle w:val="Hyperlink"/>
                </w:rPr>
                <w:t xml:space="preserve">Person—age, total years N[NN]</w:t>
              </w:r>
            </w:hyperlink>
          </w:p>
          <w:p>
            <w:r>
              <w:rPr>
                <w:rStyle w:val="row-content"/>
                <w:b/>
                <w:color w:val="000000"/>
              </w:rPr>
              <w:t xml:space="preserve">Data Element / Data Set</w:t>
            </w:r>
          </w:p>
          <w:p>
            <w:hyperlink w:history="true" r:id="Ra0ec7018b5bd4a48">
              <w:r>
                <w:rPr>
                  <w:rStyle w:val="Hyperlink"/>
                </w:rPr>
                <w:t xml:space="preserve">Service provider organisation—service activity type, CSTDA support service type code N.NN</w:t>
              </w:r>
            </w:hyperlink>
          </w:p>
          <w:p>
            <w:r>
              <w:rPr>
                <w:rStyle w:val="row-content"/>
                <w:b/>
                <w:color w:val="000000"/>
              </w:rPr>
              <w:t xml:space="preserve">Data Element / Data Set</w:t>
            </w:r>
          </w:p>
          <w:p>
            <w:hyperlink w:history="true" r:id="R8d3ad43af8c04ffa">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Disability services funded by state/territory governments (excludes employment services)</w:t>
            </w:r>
          </w:p>
          <w:p>
            <w:pPr>
              <w:spacing w:after="160"/>
            </w:pPr>
            <w:r>
              <w:rPr>
                <w:rStyle w:val="row-content-rich-text"/>
              </w:rPr>
              <w:t xml:space="preserve">2. Disability services funded by the Australian Government (employment services only) (service types 5.01, 5.02 and 5.04)</w:t>
            </w:r>
          </w:p>
          <w:p>
            <w:pPr>
              <w:spacing w:after="160"/>
            </w:pPr>
            <w:r>
              <w:rPr>
                <w:rStyle w:val="row-content-rich-text"/>
              </w:rPr>
              <w:t xml:space="preserve">3. All disability services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sex (male, female, total) by age group (0–4, 5–14, 15–24, 25–34, 35–44,45–54, 55–64 years, total)</w:t>
            </w:r>
            <w:r>
              <w:br/>
            </w:r>
          </w:p>
          <w:p>
            <w:pPr>
              <w:spacing w:after="160"/>
            </w:pPr>
            <w:r>
              <w:rPr>
                <w:rStyle w:val="row-content-rich-text"/>
              </w:rPr>
              <w:t xml:space="preserve">The following disaggregation will be presented for service group 2:</w:t>
            </w:r>
          </w:p>
          <w:p>
            <w:pPr>
              <w:pStyle w:val="ListParagraph"/>
              <w:numPr>
                <w:ilvl w:val="0"/>
                <w:numId w:val="3"/>
              </w:numPr>
            </w:pPr>
            <w:r>
              <w:rPr>
                <w:rStyle w:val="row-content-rich-text"/>
              </w:rPr>
              <w:t xml:space="preserve">State/territory by sex (male, female, total) by age group (15–24, 25–34, 35–44,45–54, 55–64 years, total)</w:t>
            </w:r>
            <w:r>
              <w:br/>
            </w:r>
          </w:p>
          <w:p>
            <w:pPr>
              <w:spacing w:after="160"/>
            </w:pPr>
            <w:r>
              <w:rPr>
                <w:rStyle w:val="row-content-rich-text"/>
              </w:rPr>
              <w:t xml:space="preserve">The following disaggregations will be presented for all service groups:</w:t>
            </w:r>
          </w:p>
          <w:p>
            <w:pPr>
              <w:pStyle w:val="ListParagraph"/>
              <w:numPr>
                <w:ilvl w:val="0"/>
                <w:numId w:val="4"/>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4"/>
              </w:numPr>
            </w:pPr>
            <w:r>
              <w:rPr>
                <w:rStyle w:val="row-content-rich-text"/>
              </w:rPr>
              <w:t xml:space="preserve">Remoteness Area (Major Cities, Inner Regional, other, total)</w:t>
            </w:r>
            <w:r>
              <w:br/>
            </w:r>
          </w:p>
          <w:p>
            <w:pPr>
              <w:pStyle w:val="ListParagraph"/>
              <w:numPr>
                <w:ilvl w:val="0"/>
                <w:numId w:val="4"/>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d99e8b46cd4895">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66eb79f68aa421a">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66a4683bf12a4a62">
              <w:r>
                <w:rPr>
                  <w:rStyle w:val="Hyperlink"/>
                </w:rPr>
                <w:t xml:space="preserve">Census of Population and Housing</w:t>
              </w:r>
            </w:hyperlink>
          </w:p>
          <w:p>
            <w:r>
              <w:rPr>
                <w:rStyle w:val="row-content"/>
                <w:b/>
              </w:rPr>
              <w:t xml:space="preserve">Frequency</w:t>
            </w:r>
          </w:p>
          <w:p>
            <w:r>
              <w:rPr>
                <w:rStyle w:val="row-content"/>
              </w:rPr>
              <w:t xml:space="preserve">Every 5 years</w:t>
            </w:r>
          </w:p>
          <w:p>
            <w:r>
              <w:rPr>
                <w:rStyle w:val="row-content"/>
                <w:b/>
                <w:color w:val="000000"/>
              </w:rPr>
              <w:t xml:space="preserve">Data Source</w:t>
            </w:r>
          </w:p>
          <w:p>
            <w:hyperlink w:history="true" r:id="R49df2e585a49468b">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data are available from SDAC 2009, the AIHW will investigate the possibility of using state/territory-age-sex rates of severe/profound core activity limitation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service groups 1 and 3, people with age reported in the range 0 to 64 years and people with ‘not stated’ age are included in calculations for this indicator. For service group 2,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service groups 1 and 3:</w:t>
            </w:r>
          </w:p>
          <w:p>
            <w:pPr>
              <w:pStyle w:val="ListParagraph"/>
              <w:numPr>
                <w:ilvl w:val="0"/>
                <w:numId w:val="5"/>
              </w:numPr>
            </w:pPr>
            <w:r>
              <w:rPr>
                <w:rStyle w:val="row-content-rich-text"/>
              </w:rPr>
              <w:t xml:space="preserve">Age group: Subtotal includes people with known age only. Total includes people with ‘not stated’ age.</w:t>
            </w:r>
            <w:r>
              <w:br/>
            </w:r>
          </w:p>
          <w:p>
            <w:pPr>
              <w:spacing w:after="160"/>
            </w:pPr>
            <w:r>
              <w:rPr>
                <w:rStyle w:val="row-content-rich-text"/>
              </w:rPr>
              <w:t xml:space="preserve">For service group 2:</w:t>
            </w:r>
          </w:p>
          <w:p>
            <w:pPr>
              <w:pStyle w:val="ListParagraph"/>
              <w:numPr>
                <w:ilvl w:val="0"/>
                <w:numId w:val="6"/>
              </w:numPr>
            </w:pPr>
            <w:r>
              <w:rPr>
                <w:rStyle w:val="row-content-rich-text"/>
              </w:rPr>
              <w:t xml:space="preserve">Age group: Only people with known age will be included.</w:t>
            </w:r>
            <w:r>
              <w:br/>
            </w:r>
          </w:p>
          <w:p>
            <w:pPr>
              <w:spacing w:after="160"/>
            </w:pPr>
            <w:r>
              <w:rPr>
                <w:rStyle w:val="row-content-rich-text"/>
              </w:rPr>
              <w:t xml:space="preserve">For all service groups:</w:t>
            </w:r>
          </w:p>
          <w:p>
            <w:pPr>
              <w:pStyle w:val="ListParagraph"/>
              <w:numPr>
                <w:ilvl w:val="0"/>
                <w:numId w:val="7"/>
              </w:numPr>
            </w:pPr>
            <w:r>
              <w:rPr>
                <w:rStyle w:val="row-content-rich-text"/>
              </w:rPr>
              <w:t xml:space="preserve">Sex: Subtotal includes people with known sex only. Total includes people with ‘not stated’ sex.</w:t>
            </w:r>
            <w:r>
              <w:br/>
            </w:r>
          </w:p>
          <w:p>
            <w:pPr>
              <w:pStyle w:val="ListParagraph"/>
              <w:numPr>
                <w:ilvl w:val="0"/>
                <w:numId w:val="7"/>
              </w:numPr>
            </w:pPr>
            <w:r>
              <w:rPr>
                <w:rStyle w:val="row-content-rich-text"/>
              </w:rPr>
              <w:t xml:space="preserve">Country of birth: Other English speaking countries is the subtotal of Australia and other English speaking countries. Subtotal includes people with known country of birth only. Total includes people with ‘not stated’ country of birth.</w:t>
            </w:r>
            <w:r>
              <w:br/>
            </w:r>
          </w:p>
          <w:p>
            <w:pPr>
              <w:pStyle w:val="ListParagraph"/>
              <w:numPr>
                <w:ilvl w:val="0"/>
                <w:numId w:val="7"/>
              </w:numPr>
            </w:pPr>
            <w:r>
              <w:rPr>
                <w:rStyle w:val="row-content-rich-text"/>
              </w:rPr>
              <w:t xml:space="preserve">Remoteness: ‘Other’ includes Outer Regional, Remote and Very Remote. Subtotal includes people with known remoteness only. Total includes people where remoteness area cannot be determined.</w:t>
            </w:r>
            <w:r>
              <w:br/>
            </w:r>
          </w:p>
          <w:p>
            <w:pPr>
              <w:pStyle w:val="ListParagraph"/>
              <w:numPr>
                <w:ilvl w:val="0"/>
                <w:numId w:val="7"/>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b6a249aaaf4700">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c752371305804bff">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bf7044551fd646ea">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11cfe5e5e1244959">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c77ee131b2d1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e03892b80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ee131b2d1445e" /><Relationship Type="http://schemas.openxmlformats.org/officeDocument/2006/relationships/header" Target="/word/header1.xml" Id="R8139186ae7b14240" /><Relationship Type="http://schemas.openxmlformats.org/officeDocument/2006/relationships/settings" Target="/word/settings.xml" Id="Rfb3eba5c133147b2" /><Relationship Type="http://schemas.openxmlformats.org/officeDocument/2006/relationships/styles" Target="/word/styles.xml" Id="Rf537f65c7b7f4659" /><Relationship Type="http://schemas.openxmlformats.org/officeDocument/2006/relationships/hyperlink" Target="https://meteor.aihw.gov.au/RegistrationAuthority/1" TargetMode="External" Id="Ra3d3c316a2bc442a" /><Relationship Type="http://schemas.openxmlformats.org/officeDocument/2006/relationships/hyperlink" Target="https://meteor.aihw.gov.au/content/393788" TargetMode="External" Id="Rde451e6e87684c8e" /><Relationship Type="http://schemas.openxmlformats.org/officeDocument/2006/relationships/hyperlink" Target="https://meteor.aihw.gov.au/RegistrationAuthority/1" TargetMode="External" Id="R8d4952b2e5d940bb" /><Relationship Type="http://schemas.openxmlformats.org/officeDocument/2006/relationships/hyperlink" Target="https://meteor.aihw.gov.au/content/393878" TargetMode="External" Id="Rdba0504f5dcc4394" /><Relationship Type="http://schemas.openxmlformats.org/officeDocument/2006/relationships/hyperlink" Target="https://meteor.aihw.gov.au/RegistrationAuthority/1" TargetMode="External" Id="R3dfb83dc68cf4cc6" /><Relationship Type="http://schemas.openxmlformats.org/officeDocument/2006/relationships/hyperlink" Target="https://meteor.aihw.gov.au/RegistrationAuthority/16" TargetMode="External" Id="R0af6341da8bd45cd" /><Relationship Type="http://schemas.openxmlformats.org/officeDocument/2006/relationships/hyperlink" Target="https://meteor.aihw.gov.au/content/410228" TargetMode="External" Id="Rc85c6a53eec74056" /><Relationship Type="http://schemas.openxmlformats.org/officeDocument/2006/relationships/hyperlink" Target="https://meteor.aihw.gov.au/RegistrationAuthority/1" TargetMode="External" Id="Rec58cd5052ea494b" /><Relationship Type="http://schemas.openxmlformats.org/officeDocument/2006/relationships/hyperlink" Target="https://meteor.aihw.gov.au/content/393884" TargetMode="External" Id="Rf70700033b244a37" /><Relationship Type="http://schemas.openxmlformats.org/officeDocument/2006/relationships/hyperlink" Target="https://meteor.aihw.gov.au/content/386485" TargetMode="External" Id="R60509864a93449b0" /><Relationship Type="http://schemas.openxmlformats.org/officeDocument/2006/relationships/hyperlink" Target="https://meteor.aihw.gov.au/content/270160" TargetMode="External" Id="Rafdb7d7b38684a86" /><Relationship Type="http://schemas.openxmlformats.org/officeDocument/2006/relationships/hyperlink" Target="https://meteor.aihw.gov.au/content/386485" TargetMode="External" Id="R45ff4d5d425f42af" /><Relationship Type="http://schemas.openxmlformats.org/officeDocument/2006/relationships/hyperlink" Target="https://meteor.aihw.gov.au/content/303794" TargetMode="External" Id="Rf18a23451e674bb5" /><Relationship Type="http://schemas.openxmlformats.org/officeDocument/2006/relationships/hyperlink" Target="https://meteor.aihw.gov.au/content/386485" TargetMode="External" Id="R5115d7f5830d4dd7" /><Relationship Type="http://schemas.openxmlformats.org/officeDocument/2006/relationships/hyperlink" Target="https://meteor.aihw.gov.au/content/321276" TargetMode="External" Id="R8eac65906ae84bb3" /><Relationship Type="http://schemas.openxmlformats.org/officeDocument/2006/relationships/hyperlink" Target="https://meteor.aihw.gov.au/content/386485" TargetMode="External" Id="R950ab86f049a4443" /><Relationship Type="http://schemas.openxmlformats.org/officeDocument/2006/relationships/hyperlink" Target="https://meteor.aihw.gov.au/content/323253" TargetMode="External" Id="Radedaecc0ff04755" /><Relationship Type="http://schemas.openxmlformats.org/officeDocument/2006/relationships/hyperlink" Target="https://meteor.aihw.gov.au/content/386485" TargetMode="External" Id="Ra090d4923b3c4dc6" /><Relationship Type="http://schemas.openxmlformats.org/officeDocument/2006/relationships/hyperlink" Target="https://meteor.aihw.gov.au/content/393819" TargetMode="External" Id="R7303fb1965bd4eef" /><Relationship Type="http://schemas.openxmlformats.org/officeDocument/2006/relationships/hyperlink" Target="https://meteor.aihw.gov.au/content/386423" TargetMode="External" Id="R23bb6bf3b50e413a" /><Relationship Type="http://schemas.openxmlformats.org/officeDocument/2006/relationships/hyperlink" Target="https://meteor.aihw.gov.au/content/393819" TargetMode="External" Id="R13e1a016a5234a06" /><Relationship Type="http://schemas.openxmlformats.org/officeDocument/2006/relationships/hyperlink" Target="https://meteor.aihw.gov.au/content/386423" TargetMode="External" Id="R1b15130f2e264318" /><Relationship Type="http://schemas.openxmlformats.org/officeDocument/2006/relationships/hyperlink" Target="https://meteor.aihw.gov.au/content/393889" TargetMode="External" Id="Rc59da8c146c5473c" /><Relationship Type="http://schemas.openxmlformats.org/officeDocument/2006/relationships/hyperlink" Target="https://meteor.aihw.gov.au/content/386423" TargetMode="External" Id="R7ccfe1b141984f2d" /><Relationship Type="http://schemas.openxmlformats.org/officeDocument/2006/relationships/hyperlink" Target="https://meteor.aihw.gov.au/content/393890" TargetMode="External" Id="R9d4b25036ffc47fd" /><Relationship Type="http://schemas.openxmlformats.org/officeDocument/2006/relationships/hyperlink" Target="https://meteor.aihw.gov.au/content/388656" TargetMode="External" Id="R5384f07aac83444c" /><Relationship Type="http://schemas.openxmlformats.org/officeDocument/2006/relationships/hyperlink" Target="https://meteor.aihw.gov.au/content/393889" TargetMode="External" Id="Raa624567b8e3490c" /><Relationship Type="http://schemas.openxmlformats.org/officeDocument/2006/relationships/hyperlink" Target="https://meteor.aihw.gov.au/content/393890" TargetMode="External" Id="R79de7ded83c74898" /><Relationship Type="http://schemas.openxmlformats.org/officeDocument/2006/relationships/hyperlink" Target="https://meteor.aihw.gov.au/content/393890" TargetMode="External" Id="R9ca5989a42764199" /><Relationship Type="http://schemas.openxmlformats.org/officeDocument/2006/relationships/hyperlink" Target="https://meteor.aihw.gov.au/content/393890" TargetMode="External" Id="R9242765a33b44d08" /><Relationship Type="http://schemas.openxmlformats.org/officeDocument/2006/relationships/hyperlink" Target="https://meteor.aihw.gov.au/content/286919" TargetMode="External" Id="Rc606b7eb3f924187" /><Relationship Type="http://schemas.openxmlformats.org/officeDocument/2006/relationships/hyperlink" Target="https://meteor.aihw.gov.au/content/393889" TargetMode="External" Id="R274482bc34f1461b" /><Relationship Type="http://schemas.openxmlformats.org/officeDocument/2006/relationships/hyperlink" Target="https://meteor.aihw.gov.au/content/287316" TargetMode="External" Id="Rb14a931138c943af" /><Relationship Type="http://schemas.openxmlformats.org/officeDocument/2006/relationships/hyperlink" Target="https://meteor.aihw.gov.au/content/393819" TargetMode="External" Id="R2ebd519973af4835" /><Relationship Type="http://schemas.openxmlformats.org/officeDocument/2006/relationships/hyperlink" Target="https://meteor.aihw.gov.au/content/287316" TargetMode="External" Id="R03bd6312181245c6" /><Relationship Type="http://schemas.openxmlformats.org/officeDocument/2006/relationships/hyperlink" Target="https://meteor.aihw.gov.au/content/393889" TargetMode="External" Id="R29ad6a7b11d74807" /><Relationship Type="http://schemas.openxmlformats.org/officeDocument/2006/relationships/hyperlink" Target="https://meteor.aihw.gov.au/content/287316" TargetMode="External" Id="R7c35b50ef1cf46b0" /><Relationship Type="http://schemas.openxmlformats.org/officeDocument/2006/relationships/hyperlink" Target="https://meteor.aihw.gov.au/content/393890" TargetMode="External" Id="Rd7de46411b83446f" /><Relationship Type="http://schemas.openxmlformats.org/officeDocument/2006/relationships/hyperlink" Target="https://meteor.aihw.gov.au/content/370943" TargetMode="External" Id="R07e7312f4e1943b3" /><Relationship Type="http://schemas.openxmlformats.org/officeDocument/2006/relationships/hyperlink" Target="https://meteor.aihw.gov.au/content/393890" TargetMode="External" Id="R7d861341fa854eee" /><Relationship Type="http://schemas.openxmlformats.org/officeDocument/2006/relationships/hyperlink" Target="https://meteor.aihw.gov.au/content/286919" TargetMode="External" Id="R879287423e354715" /><Relationship Type="http://schemas.openxmlformats.org/officeDocument/2006/relationships/hyperlink" Target="https://meteor.aihw.gov.au/content/287224" TargetMode="External" Id="R0521bc2c61fb4157" /><Relationship Type="http://schemas.openxmlformats.org/officeDocument/2006/relationships/hyperlink" Target="https://meteor.aihw.gov.au/content/287316" TargetMode="External" Id="R839efbc956c04587" /><Relationship Type="http://schemas.openxmlformats.org/officeDocument/2006/relationships/hyperlink" Target="https://meteor.aihw.gov.au/content/287326" TargetMode="External" Id="Rd84f904d127f4549" /><Relationship Type="http://schemas.openxmlformats.org/officeDocument/2006/relationships/hyperlink" Target="https://meteor.aihw.gov.au/content/303794" TargetMode="External" Id="R0572c3e6c1d942af" /><Relationship Type="http://schemas.openxmlformats.org/officeDocument/2006/relationships/hyperlink" Target="https://meteor.aihw.gov.au/content/321276" TargetMode="External" Id="Ra0ec7018b5bd4a48" /><Relationship Type="http://schemas.openxmlformats.org/officeDocument/2006/relationships/hyperlink" Target="https://meteor.aihw.gov.au/content/370943" TargetMode="External" Id="R8d3ad43af8c04ffa" /><Relationship Type="http://schemas.openxmlformats.org/officeDocument/2006/relationships/numbering" Target="/word/numbering.xml" Id="R6288dbc525394290" /><Relationship Type="http://schemas.openxmlformats.org/officeDocument/2006/relationships/hyperlink" Target="https://meteor.aihw.gov.au/content/393819" TargetMode="External" Id="R59d99e8b46cd4895" /><Relationship Type="http://schemas.openxmlformats.org/officeDocument/2006/relationships/hyperlink" Target="https://meteor.aihw.gov.au/content/393884" TargetMode="External" Id="R266eb79f68aa421a" /><Relationship Type="http://schemas.openxmlformats.org/officeDocument/2006/relationships/hyperlink" Target="https://meteor.aihw.gov.au/content/393890" TargetMode="External" Id="R66a4683bf12a4a62" /><Relationship Type="http://schemas.openxmlformats.org/officeDocument/2006/relationships/hyperlink" Target="https://meteor.aihw.gov.au/content/393889" TargetMode="External" Id="R49df2e585a49468b" /><Relationship Type="http://schemas.openxmlformats.org/officeDocument/2006/relationships/hyperlink" Target="https://meteor.aihw.gov.au/content/428740" TargetMode="External" Id="R2ab6a249aaaf4700" /><Relationship Type="http://schemas.openxmlformats.org/officeDocument/2006/relationships/hyperlink" Target="https://meteor.aihw.gov.au/RegistrationAuthority/1" TargetMode="External" Id="Rc752371305804bff" /><Relationship Type="http://schemas.openxmlformats.org/officeDocument/2006/relationships/hyperlink" Target="https://meteor.aihw.gov.au/content/446909" TargetMode="External" Id="Rbf7044551fd646ea" /><Relationship Type="http://schemas.openxmlformats.org/officeDocument/2006/relationships/hyperlink" Target="https://meteor.aihw.gov.au/RegistrationAuthority/1" TargetMode="External" Id="R11cfe5e5e1244959" /></Relationships>
</file>

<file path=word/_rels/header1.xml.rels>&#65279;<?xml version="1.0" encoding="utf-8"?><Relationships xmlns="http://schemas.openxmlformats.org/package/2006/relationships"><Relationship Type="http://schemas.openxmlformats.org/officeDocument/2006/relationships/image" Target="/media/image.png" Id="R415e03892b804a7e" /></Relationships>
</file>