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b7365d76e74653"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as locoregional cancer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as locoregional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29388ce942413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locoregional cancer in a person with cancer, after a disease-free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5dd3b5473b4c1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d6d3c863064ec5">
              <w:r>
                <w:rPr>
                  <w:rStyle w:val="Hyperlink"/>
                  <w:color w:val="244061"/>
                </w:rPr>
                <w:t xml:space="preserve">Health</w:t>
              </w:r>
            </w:hyperlink>
            <w:r>
              <w:rPr>
                <w:rStyle w:val="row-content"/>
                <w:color w:val="244061"/>
              </w:rPr>
              <w:t xml:space="preserve">, Standard 01/03/2005</w:t>
            </w:r>
          </w:p>
          <w:p>
            <w:pPr>
              <w:spacing w:before="0" w:after="0"/>
            </w:pPr>
            <w:hyperlink w:history="true" r:id="Rc22427d84f0a4fd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784bcc2b0c4d2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4ecef95fa34f41">
              <w:r>
                <w:rPr>
                  <w:rStyle w:val="Hyperlink"/>
                </w:rPr>
                <w:t xml:space="preserve">Region of first recurrence as locoregional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8bd786597b474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first recurrence as locoregional cancer.</w:t>
            </w:r>
          </w:p>
          <w:p>
            <w:pPr>
              <w:spacing w:after="160"/>
            </w:pPr>
            <w:r>
              <w:rPr>
                <w:rStyle w:val="row-content-rich-text"/>
              </w:rPr>
              <w:t xml:space="preserve">The term recurrence defines the return, reappearance or metastasis of cancer (of the same histology) after a disease free period.</w:t>
            </w:r>
          </w:p>
          <w:p>
            <w:pPr/>
            <w:r>
              <w:rPr>
                <w:rStyle w:val="row-content-rich-text"/>
              </w:rPr>
              <w:t xml:space="preserve">Locoregional recurrence refers to the recurrence of cancer cells at the same site as the original (primary) tumour or the regional lymph nodes after a disease free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5b8943e9bf4984">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044f7c5de94131">
              <w:r>
                <w:rPr>
                  <w:rStyle w:val="Hyperlink"/>
                </w:rPr>
                <w:t xml:space="preserve">Person with cancer—region of first recurrence as locoregional cancer, topography code (ICD-O-3.1) ANN.N</w:t>
              </w:r>
            </w:hyperlink>
          </w:p>
          <w:p>
            <w:pPr>
              <w:pStyle w:val="registration-status"/>
              <w:spacing w:before="0" w:after="0"/>
            </w:pPr>
            <w:hyperlink w:history="true" r:id="R25f5db14a47b40d9">
              <w:r>
                <w:rPr>
                  <w:rStyle w:val="Hyperlink"/>
                  <w:color w:val="244061"/>
                </w:rPr>
                <w:t xml:space="preserve">Health</w:t>
              </w:r>
            </w:hyperlink>
            <w:r>
              <w:rPr>
                <w:rStyle w:val="row-content"/>
                <w:color w:val="244061"/>
              </w:rPr>
              <w:t xml:space="preserve">, Qualified 03/08/2023</w:t>
            </w:r>
          </w:p>
          <w:p>
            <w:r>
              <w:br/>
            </w:r>
            <w:hyperlink w:history="true" r:id="Rf662c63004544455">
              <w:r>
                <w:rPr>
                  <w:rStyle w:val="Hyperlink"/>
                </w:rPr>
                <w:t xml:space="preserve">Person with cancer—region of first recurrence as locoregional cancer, topography code (ICD-O-3.2) ANN.N</w:t>
              </w:r>
            </w:hyperlink>
          </w:p>
          <w:p>
            <w:pPr>
              <w:pStyle w:val="registration-status"/>
              <w:spacing w:before="0" w:after="0"/>
            </w:pPr>
            <w:hyperlink w:history="true" r:id="Re1f6e3f0cee347ec">
              <w:r>
                <w:rPr>
                  <w:rStyle w:val="Hyperlink"/>
                  <w:color w:val="244061"/>
                </w:rPr>
                <w:t xml:space="preserve">Health</w:t>
              </w:r>
            </w:hyperlink>
            <w:r>
              <w:rPr>
                <w:rStyle w:val="row-content"/>
                <w:color w:val="244061"/>
              </w:rPr>
              <w:t xml:space="preserve">, Qualified 03/08/2023</w:t>
            </w:r>
          </w:p>
          <w:p>
            <w:r>
              <w:br/>
            </w:r>
            <w:hyperlink w:history="true" r:id="R6a5ff332eb61401d">
              <w:r>
                <w:rPr>
                  <w:rStyle w:val="Hyperlink"/>
                </w:rPr>
                <w:t xml:space="preserve">Person with cancer—region of first recurrence as locoregional cancer, topography code (ICD-O-3) ANN.N</w:t>
              </w:r>
            </w:hyperlink>
          </w:p>
          <w:p>
            <w:pPr>
              <w:pStyle w:val="registration-status"/>
              <w:spacing w:before="0" w:after="0"/>
            </w:pPr>
            <w:hyperlink w:history="true" r:id="R323827ff82524aea">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fe14a49fc3904f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cef6c9436543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14a49fc3904f30" /><Relationship Type="http://schemas.openxmlformats.org/officeDocument/2006/relationships/header" Target="/word/header1.xml" Id="R355a88a6750f41ce" /><Relationship Type="http://schemas.openxmlformats.org/officeDocument/2006/relationships/settings" Target="/word/settings.xml" Id="Rda9e2deb90cb45fe" /><Relationship Type="http://schemas.openxmlformats.org/officeDocument/2006/relationships/styles" Target="/word/styles.xml" Id="R5c685fa4dad04b10" /><Relationship Type="http://schemas.openxmlformats.org/officeDocument/2006/relationships/hyperlink" Target="https://meteor.aihw.gov.au/RegistrationAuthority/12" TargetMode="External" Id="R8129388ce9424135" /><Relationship Type="http://schemas.openxmlformats.org/officeDocument/2006/relationships/hyperlink" Target="https://meteor.aihw.gov.au/content/268990" TargetMode="External" Id="R165dd3b5473b4c11" /><Relationship Type="http://schemas.openxmlformats.org/officeDocument/2006/relationships/hyperlink" Target="https://meteor.aihw.gov.au/RegistrationAuthority/12" TargetMode="External" Id="R12d6d3c863064ec5" /><Relationship Type="http://schemas.openxmlformats.org/officeDocument/2006/relationships/hyperlink" Target="https://meteor.aihw.gov.au/RegistrationAuthority/2" TargetMode="External" Id="Rc22427d84f0a4fd0" /><Relationship Type="http://schemas.openxmlformats.org/officeDocument/2006/relationships/hyperlink" Target="https://meteor.aihw.gov.au/content/281123" TargetMode="External" Id="R11784bcc2b0c4d22" /><Relationship Type="http://schemas.openxmlformats.org/officeDocument/2006/relationships/hyperlink" Target="https://meteor.aihw.gov.au/content/393844" TargetMode="External" Id="R144ecef95fa34f41" /><Relationship Type="http://schemas.openxmlformats.org/officeDocument/2006/relationships/hyperlink" Target="https://meteor.aihw.gov.au/RegistrationAuthority/12" TargetMode="External" Id="R618bd786597b474f" /><Relationship Type="http://schemas.openxmlformats.org/officeDocument/2006/relationships/hyperlink" Target="https://meteor.aihw.gov.au/content/524435" TargetMode="External" Id="R4b5b8943e9bf4984" /><Relationship Type="http://schemas.openxmlformats.org/officeDocument/2006/relationships/hyperlink" Target="https://meteor.aihw.gov.au/content/775185" TargetMode="External" Id="Ra8044f7c5de94131" /><Relationship Type="http://schemas.openxmlformats.org/officeDocument/2006/relationships/hyperlink" Target="https://meteor.aihw.gov.au/RegistrationAuthority/12" TargetMode="External" Id="R25f5db14a47b40d9" /><Relationship Type="http://schemas.openxmlformats.org/officeDocument/2006/relationships/hyperlink" Target="https://meteor.aihw.gov.au/content/775187" TargetMode="External" Id="Rf662c63004544455" /><Relationship Type="http://schemas.openxmlformats.org/officeDocument/2006/relationships/hyperlink" Target="https://meteor.aihw.gov.au/RegistrationAuthority/12" TargetMode="External" Id="Re1f6e3f0cee347ec" /><Relationship Type="http://schemas.openxmlformats.org/officeDocument/2006/relationships/hyperlink" Target="https://meteor.aihw.gov.au/content/393848" TargetMode="External" Id="R6a5ff332eb61401d" /><Relationship Type="http://schemas.openxmlformats.org/officeDocument/2006/relationships/hyperlink" Target="https://meteor.aihw.gov.au/RegistrationAuthority/12" TargetMode="External" Id="R323827ff82524aea" /></Relationships>
</file>

<file path=word/_rels/header1.xml.rels>&#65279;<?xml version="1.0" encoding="utf-8"?><Relationships xmlns="http://schemas.openxmlformats.org/package/2006/relationships"><Relationship Type="http://schemas.openxmlformats.org/officeDocument/2006/relationships/image" Target="/media/image.png" Id="R67cef6c943654353" /></Relationships>
</file>