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b57375c84146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P03-Incidence of end-stage kidney disease,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P03-Incidence of end-stage kidney disease,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Incidence of end-stage kidney disease,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81655da2e40cf">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end-stage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063d2f4aa44519">
              <w:r>
                <w:rPr>
                  <w:rStyle w:val="Hyperlink"/>
                </w:rPr>
                <w:t xml:space="preserve">National Healthcare Agreement (2010)</w:t>
              </w:r>
            </w:hyperlink>
          </w:p>
          <w:p>
            <w:pPr>
              <w:spacing w:before="0" w:after="0"/>
            </w:pPr>
            <w:r>
              <w:rPr>
                <w:rStyle w:val="row-content"/>
                <w:color w:val="244061"/>
              </w:rPr>
              <w:t xml:space="preserve">       </w:t>
            </w:r>
            <w:hyperlink w:history="true" r:id="R1530cf602215410c">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1f54cfd356f47e4">
              <w:r>
                <w:rPr>
                  <w:rStyle w:val="Hyperlink"/>
                </w:rPr>
                <w:t xml:space="preserve">Prevention</w:t>
              </w:r>
            </w:hyperlink>
          </w:p>
          <w:p>
            <w:pPr>
              <w:spacing w:before="0" w:after="0"/>
            </w:pPr>
            <w:r>
              <w:rPr>
                <w:rStyle w:val="row-content"/>
                <w:color w:val="244061"/>
              </w:rPr>
              <w:t xml:space="preserve">       </w:t>
            </w:r>
            <w:hyperlink w:history="true" r:id="Rcf2eafdd285b4be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caf4fad6ed84fa9">
              <w:r>
                <w:rPr>
                  <w:rStyle w:val="Hyperlink"/>
                </w:rPr>
                <w:t xml:space="preserve">National Healthcare Agreement: P03-Incidence of end-stage kidney disease, 2010 QS</w:t>
              </w:r>
            </w:hyperlink>
          </w:p>
          <w:p>
            <w:pPr>
              <w:spacing w:before="0" w:after="0"/>
            </w:pPr>
            <w:r>
              <w:rPr>
                <w:rStyle w:val="row-content"/>
                <w:color w:val="244061"/>
              </w:rPr>
              <w:t xml:space="preserve">       </w:t>
            </w:r>
            <w:hyperlink w:history="true" r:id="Rd7d86c583cd34b3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new cases on the Australian and New Zealand Dialysis and Transplant Register (ANZDATA) registry and those who died of end-stage kidney disease in the same year once only.</w:t>
            </w:r>
          </w:p>
          <w:p>
            <w:pPr>
              <w:spacing w:after="160"/>
            </w:pPr>
            <w:r>
              <w:rPr>
                <w:rStyle w:val="row-content-rich-text"/>
              </w:rPr>
              <w:t xml:space="preserve">Causes of death in scope: Chronic renal failure (ICD-10 codes N180, N188, N189); Hypertensive renal failure (ICD-10 codes I120, I131, I132) and Unspecified renal failure (ICD-10 code N19) as an underlying cause and Chronic renal failure, end-stage (ICD-10 code N180) as an associated cause of death.</w:t>
            </w:r>
          </w:p>
          <w:p>
            <w:pPr>
              <w:spacing w:after="160"/>
            </w:pPr>
            <w:r>
              <w:rPr>
                <w:rStyle w:val="row-content-rich-text"/>
              </w:rPr>
              <w:t xml:space="preserve">Rates are directly age-standardised to the Australian population as at 30 June 2001.</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unique individuals who appeared as new cases on the ANZDATA registry in the reference year, and the number of untreated individuals who died with an underlying cause of death of renal failure or an associated cause of death of chronic renal failure, end-stage.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661b6085231f4ed5">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r>
              <w:rPr>
                <w:rStyle w:val="row-content"/>
                <w:b/>
              </w:rPr>
              <w:t xml:space="preserve">Data Element</w:t>
            </w:r>
          </w:p>
          <w:p>
            <w:r>
              <w:rPr>
                <w:rStyle w:val="row-content"/>
              </w:rPr>
              <w:t xml:space="preserve">Cases where the associated cause of death (rather than the underlying cause of death) was chronic renal failure, end-stage</w:t>
            </w:r>
          </w:p>
          <w:p>
            <w:r>
              <w:rPr>
                <w:rStyle w:val="row-content"/>
                <w:b/>
              </w:rPr>
              <w:t xml:space="preserve">Data Source</w:t>
            </w:r>
          </w:p>
          <w:p>
            <w:hyperlink w:history="true" r:id="R2f492895dbb24f63">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ICD-10 code N180</w:t>
            </w:r>
          </w:p>
          <w:p>
            <w:r>
              <w:rPr>
                <w:rStyle w:val="row-content"/>
                <w:b/>
                <w:color w:val="000000"/>
              </w:rPr>
              <w:t xml:space="preserve">Data Element / Data Set</w:t>
            </w:r>
          </w:p>
          <w:p>
            <w:hyperlink w:history="true" r:id="R8ea474e0d97b48ee">
              <w:r>
                <w:rPr>
                  <w:rStyle w:val="Hyperlink"/>
                </w:rPr>
                <w:t xml:space="preserve">Person—person identifier, XXXXXX[X(14)]</w:t>
              </w:r>
            </w:hyperlink>
          </w:p>
          <w:p>
            <w:r>
              <w:rPr>
                <w:rStyle w:val="row-content"/>
                <w:b/>
              </w:rPr>
              <w:t xml:space="preserve">Data Source</w:t>
            </w:r>
          </w:p>
          <w:p>
            <w:hyperlink w:history="true" r:id="R1d59a3b520a14fef">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eliminate double-counting of patients who commenced treatment for end-stage kidney disease and died in the reference period</w:t>
            </w:r>
          </w:p>
          <w:p>
            <w:r>
              <w:rPr>
                <w:rStyle w:val="row-content"/>
                <w:b/>
                <w:color w:val="000000"/>
              </w:rPr>
              <w:t xml:space="preserve">Data Element / Data Set</w:t>
            </w:r>
          </w:p>
          <w:p>
            <w:hyperlink w:history="true" r:id="R09c1d06848654f84">
              <w:r>
                <w:rPr>
                  <w:rStyle w:val="Hyperlink"/>
                </w:rPr>
                <w:t xml:space="preserve">Person—underlying cause of death, code (ICD-10 2nd edn) ANN-ANN</w:t>
              </w:r>
            </w:hyperlink>
          </w:p>
          <w:p>
            <w:r>
              <w:rPr>
                <w:rStyle w:val="row-content"/>
                <w:b/>
              </w:rPr>
              <w:t xml:space="preserve">Data Source</w:t>
            </w:r>
          </w:p>
          <w:p>
            <w:hyperlink w:history="true" r:id="Rca9edacfd2714f52">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ICD-10 codes N180, N188, N189, I120, I131, N19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6549729edb7431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8f761c123754e7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f5604d1324e146d7">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5ea2cbfd801f4d7f">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53ab9b5881064875">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5b164dbe354141c2">
              <w:r>
                <w:rPr>
                  <w:rStyle w:val="Hyperlink"/>
                </w:rPr>
                <w:t xml:space="preserve">Establishment—Australian state/territory identifier, code N</w:t>
              </w:r>
            </w:hyperlink>
          </w:p>
          <w:p>
            <w:r>
              <w:rPr>
                <w:rStyle w:val="row-content"/>
                <w:b/>
              </w:rPr>
              <w:t xml:space="preserve">Data Source</w:t>
            </w:r>
          </w:p>
          <w:p>
            <w:hyperlink w:history="true" r:id="R7187f378305b40eb">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0678c6152d04b29">
              <w:r>
                <w:rPr>
                  <w:rStyle w:val="Hyperlink"/>
                </w:rPr>
                <w:t xml:space="preserve">Person—sex, code N</w:t>
              </w:r>
            </w:hyperlink>
          </w:p>
          <w:p>
            <w:r>
              <w:rPr>
                <w:rStyle w:val="row-content"/>
                <w:b/>
              </w:rPr>
              <w:t xml:space="preserve">Data Source</w:t>
            </w:r>
          </w:p>
          <w:p>
            <w:hyperlink w:history="true" r:id="Rac2cfa32f75648cc">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96289f846014aee">
              <w:r>
                <w:rPr>
                  <w:rStyle w:val="Hyperlink"/>
                </w:rPr>
                <w:t xml:space="preserve">Person—Indigenous status, code N</w:t>
              </w:r>
            </w:hyperlink>
          </w:p>
          <w:p>
            <w:r>
              <w:rPr>
                <w:rStyle w:val="row-content"/>
                <w:b/>
              </w:rPr>
              <w:t xml:space="preserve">Data Source</w:t>
            </w:r>
          </w:p>
          <w:p>
            <w:hyperlink w:history="true" r:id="R78c52fdfd95f434f">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sex, Indigenous status, remoteness area and SEIFA of residence.</w:t>
            </w:r>
          </w:p>
          <w:p>
            <w:pPr>
              <w:spacing w:after="160"/>
            </w:pPr>
            <w:r>
              <w:rPr>
                <w:rStyle w:val="row-content-rich-text"/>
              </w:rPr>
              <w:t xml:space="preserve">Available disaggregation: Nationally and by state/territory: by sex and Indigenous status.</w:t>
            </w:r>
          </w:p>
          <w:p>
            <w:pPr>
              <w:spacing w:after="160"/>
            </w:pPr>
            <w:r>
              <w:rPr>
                <w:rStyle w:val="row-content-rich-text"/>
              </w:rPr>
              <w:t xml:space="preserve">For analysis by state/territory and Indigenous status, data from 2003-2006 was combined.</w:t>
            </w:r>
          </w:p>
          <w:p>
            <w:pPr>
              <w:spacing w:after="160"/>
            </w:pPr>
            <w:r>
              <w:rPr>
                <w:rStyle w:val="row-content-rich-text"/>
              </w:rPr>
              <w:t xml:space="preserve">Most recent data available for 2010 CRC baseline report: 2006.</w:t>
            </w:r>
          </w:p>
          <w:p>
            <w:pPr/>
            <w:r>
              <w:rPr>
                <w:rStyle w:val="row-content-rich-text"/>
              </w:rPr>
              <w:t xml:space="preserve">Provision of data for 2007 will be possible once coded ABS National Mortality Data are provided to the Australian Institute of Health and Welfare (AIHW). Data for 2008 will be available in the second half of 2009, pending provision of ABS National Mortality Data unit record files to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38b17d6429430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84db8b4cad483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fe8a1822eda471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22652e9033844c9">
              <w:r>
                <w:rPr>
                  <w:rStyle w:val="Hyperlink"/>
                </w:rPr>
                <w:t xml:space="preserve">Australia and New Zealand Dialysis and Transplant Register (ANZDATA)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and New Zealand Dialysis and Transplant Register (ANZDATA)</w:t>
            </w:r>
          </w:p>
          <w:p>
            <w:r>
              <w:rPr>
                <w:rStyle w:val="row-content"/>
              </w:rPr>
              <w:t xml:space="preserve"> </w:t>
            </w:r>
          </w:p>
          <w:p>
            <w:r>
              <w:rPr>
                <w:rStyle w:val="row-content"/>
                <w:b/>
                <w:color w:val="000000"/>
              </w:rPr>
              <w:t xml:space="preserve">Data Source</w:t>
            </w:r>
          </w:p>
          <w:p>
            <w:hyperlink w:history="true" r:id="R869fb3b0fc434b5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f8b4d124c9a443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77c15e104464a8a">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43d214d2ea140fc">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Linking ANZDATA to the National Death Index.</w:t>
            </w:r>
          </w:p>
          <w:p>
            <w:pPr>
              <w:spacing w:after="160"/>
            </w:pPr>
            <w:r>
              <w:rPr>
                <w:rStyle w:val="row-content-rich-text"/>
              </w:rPr>
              <w:t xml:space="preserve">After data linkage, the possible inclusion of the following </w:t>
            </w:r>
            <w:r>
              <w:rPr>
                <w:rStyle w:val="row-content-rich-text"/>
              </w:rPr>
              <w:t xml:space="preserve">ICD-10 (2nd edition)</w:t>
            </w:r>
            <w:r>
              <w:rPr>
                <w:rStyle w:val="row-content-rich-text"/>
              </w:rPr>
              <w:t xml:space="preserve"> codes will be explored:</w:t>
            </w:r>
          </w:p>
          <w:p>
            <w:pPr>
              <w:pStyle w:val="ListParagraph"/>
              <w:numPr>
                <w:ilvl w:val="0"/>
                <w:numId w:val="2"/>
              </w:numPr>
            </w:pPr>
            <w:r>
              <w:rPr>
                <w:rStyle w:val="row-content-rich-text"/>
              </w:rPr>
              <w:t xml:space="preserve">Unspecified renal failure – N19</w:t>
            </w:r>
          </w:p>
          <w:p>
            <w:pPr>
              <w:pStyle w:val="ListParagraph"/>
              <w:numPr>
                <w:ilvl w:val="0"/>
                <w:numId w:val="2"/>
              </w:numPr>
            </w:pPr>
            <w:r>
              <w:rPr>
                <w:rStyle w:val="row-content-rich-text"/>
              </w:rPr>
              <w:t xml:space="preserve">Hypertensive renal failure – I12.0, I13.1, I13.2</w:t>
            </w:r>
          </w:p>
          <w:p>
            <w:pPr>
              <w:pStyle w:val="ListParagraph"/>
              <w:numPr>
                <w:ilvl w:val="0"/>
                <w:numId w:val="2"/>
              </w:numPr>
            </w:pPr>
            <w:r>
              <w:rPr>
                <w:rStyle w:val="row-content-rich-text"/>
              </w:rPr>
              <w:t xml:space="preserve">Diabetic renal failure – E11.23, E13.23, E14.23</w:t>
            </w:r>
          </w:p>
          <w:p>
            <w:pPr/>
            <w:r>
              <w:rPr>
                <w:rStyle w:val="row-content-rich-text"/>
              </w:rPr>
              <w:t xml:space="preserve">Refine the count of untreated cases, potentially using national hospital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specification does not include untreated cases who did not die in the reference period. There may be further undercounting if chronic renal failure was not mentioned on the death certificate of a person with untreated end-stage kidney disease.</w:t>
            </w:r>
          </w:p>
          <w:p>
            <w:pPr>
              <w:spacing w:after="160"/>
            </w:pPr>
            <w:r>
              <w:rPr>
                <w:rStyle w:val="row-content-rich-text"/>
              </w:rPr>
              <w:t xml:space="preserve">Some disaggregations could result in numbers too small for publication.</w:t>
            </w:r>
          </w:p>
          <w:p>
            <w:pPr/>
            <w:r>
              <w:rPr>
                <w:rStyle w:val="row-content-rich-text"/>
              </w:rPr>
              <w:t xml:space="preserve">Disaggregation by Indigenous status will be based on data from states/territories for which the quality of Indigenous identification is considered acceptable.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8785e5efce4a87">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4a268e1f998a42d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73631241bf94a21">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c77b845ad0754fa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33918d525fd44c4">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24fa705d7b48451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0205b41dee74e1e">
              <w:r>
                <w:rPr>
                  <w:rStyle w:val="Hyperlink"/>
                </w:rPr>
                <w:t xml:space="preserve">National Healthcare Agreement: P61-Teenage birth rate, 2010</w:t>
              </w:r>
            </w:hyperlink>
          </w:p>
          <w:p>
            <w:pPr>
              <w:spacing w:before="0" w:after="0"/>
            </w:pPr>
            <w:r>
              <w:rPr>
                <w:rStyle w:val="row-content"/>
                <w:color w:val="244061"/>
              </w:rPr>
              <w:t xml:space="preserve">       </w:t>
            </w:r>
            <w:hyperlink w:history="true" r:id="Rec8c17aab63d447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cf9110047ee43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ee0ceb916040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f9110047ee43ac" /><Relationship Type="http://schemas.openxmlformats.org/officeDocument/2006/relationships/header" Target="/word/header1.xml" Id="R1b046d26e7f348b0" /><Relationship Type="http://schemas.openxmlformats.org/officeDocument/2006/relationships/settings" Target="/word/settings.xml" Id="R18726b59db6f4137" /><Relationship Type="http://schemas.openxmlformats.org/officeDocument/2006/relationships/styles" Target="/word/styles.xml" Id="Rc7b9c1e96bfd4c09" /><Relationship Type="http://schemas.openxmlformats.org/officeDocument/2006/relationships/hyperlink" Target="https://meteor.aihw.gov.au/RegistrationAuthority/12" TargetMode="External" Id="Rc9681655da2e40cf" /><Relationship Type="http://schemas.openxmlformats.org/officeDocument/2006/relationships/hyperlink" Target="https://meteor.aihw.gov.au/content/392471" TargetMode="External" Id="R1d063d2f4aa44519" /><Relationship Type="http://schemas.openxmlformats.org/officeDocument/2006/relationships/hyperlink" Target="https://meteor.aihw.gov.au/RegistrationAuthority/12" TargetMode="External" Id="R1530cf602215410c" /><Relationship Type="http://schemas.openxmlformats.org/officeDocument/2006/relationships/hyperlink" Target="https://meteor.aihw.gov.au/content/393136" TargetMode="External" Id="Rf1f54cfd356f47e4" /><Relationship Type="http://schemas.openxmlformats.org/officeDocument/2006/relationships/hyperlink" Target="https://meteor.aihw.gov.au/RegistrationAuthority/12" TargetMode="External" Id="Rcf2eafdd285b4be2" /><Relationship Type="http://schemas.openxmlformats.org/officeDocument/2006/relationships/hyperlink" Target="https://meteor.aihw.gov.au/content/392603" TargetMode="External" Id="Rbcaf4fad6ed84fa9" /><Relationship Type="http://schemas.openxmlformats.org/officeDocument/2006/relationships/hyperlink" Target="https://meteor.aihw.gov.au/RegistrationAuthority/12" TargetMode="External" Id="Rd7d86c583cd34b33" /><Relationship Type="http://schemas.openxmlformats.org/officeDocument/2006/relationships/hyperlink" Target="https://meteor.aihw.gov.au/content/393142" TargetMode="External" Id="R661b6085231f4ed5" /><Relationship Type="http://schemas.openxmlformats.org/officeDocument/2006/relationships/hyperlink" Target="https://meteor.aihw.gov.au/content/395084" TargetMode="External" Id="R2f492895dbb24f63" /><Relationship Type="http://schemas.openxmlformats.org/officeDocument/2006/relationships/hyperlink" Target="https://meteor.aihw.gov.au/content/290046" TargetMode="External" Id="R8ea474e0d97b48ee" /><Relationship Type="http://schemas.openxmlformats.org/officeDocument/2006/relationships/hyperlink" Target="https://meteor.aihw.gov.au/content/395083" TargetMode="External" Id="R1d59a3b520a14fef" /><Relationship Type="http://schemas.openxmlformats.org/officeDocument/2006/relationships/hyperlink" Target="https://meteor.aihw.gov.au/content/307931" TargetMode="External" Id="R09c1d06848654f84" /><Relationship Type="http://schemas.openxmlformats.org/officeDocument/2006/relationships/hyperlink" Target="https://meteor.aihw.gov.au/content/395084" TargetMode="External" Id="Rca9edacfd2714f52" /><Relationship Type="http://schemas.openxmlformats.org/officeDocument/2006/relationships/hyperlink" Target="https://meteor.aihw.gov.au/content/393625" TargetMode="External" Id="Rb6549729edb74312" /><Relationship Type="http://schemas.openxmlformats.org/officeDocument/2006/relationships/hyperlink" Target="https://meteor.aihw.gov.au/content/394092" TargetMode="External" Id="Rb8f761c123754e79" /><Relationship Type="http://schemas.openxmlformats.org/officeDocument/2006/relationships/hyperlink" Target="https://meteor.aihw.gov.au/content/393142" TargetMode="External" Id="Rf5604d1324e146d7" /><Relationship Type="http://schemas.openxmlformats.org/officeDocument/2006/relationships/hyperlink" Target="https://meteor.aihw.gov.au/content/393142" TargetMode="External" Id="R5ea2cbfd801f4d7f" /><Relationship Type="http://schemas.openxmlformats.org/officeDocument/2006/relationships/hyperlink" Target="https://meteor.aihw.gov.au/content/393142" TargetMode="External" Id="R53ab9b5881064875" /><Relationship Type="http://schemas.openxmlformats.org/officeDocument/2006/relationships/hyperlink" Target="https://meteor.aihw.gov.au/content/269941" TargetMode="External" Id="R5b164dbe354141c2" /><Relationship Type="http://schemas.openxmlformats.org/officeDocument/2006/relationships/hyperlink" Target="https://meteor.aihw.gov.au/content/395084" TargetMode="External" Id="R7187f378305b40eb" /><Relationship Type="http://schemas.openxmlformats.org/officeDocument/2006/relationships/hyperlink" Target="https://meteor.aihw.gov.au/content/287316" TargetMode="External" Id="R40678c6152d04b29" /><Relationship Type="http://schemas.openxmlformats.org/officeDocument/2006/relationships/hyperlink" Target="https://meteor.aihw.gov.au/content/395084" TargetMode="External" Id="Rac2cfa32f75648cc" /><Relationship Type="http://schemas.openxmlformats.org/officeDocument/2006/relationships/hyperlink" Target="https://meteor.aihw.gov.au/content/291036" TargetMode="External" Id="R296289f846014aee" /><Relationship Type="http://schemas.openxmlformats.org/officeDocument/2006/relationships/hyperlink" Target="https://meteor.aihw.gov.au/content/395084" TargetMode="External" Id="R78c52fdfd95f434f" /><Relationship Type="http://schemas.openxmlformats.org/officeDocument/2006/relationships/hyperlink" Target="https://meteor.aihw.gov.au/content/392574" TargetMode="External" Id="Rf938b17d6429430c" /><Relationship Type="http://schemas.openxmlformats.org/officeDocument/2006/relationships/hyperlink" Target="https://meteor.aihw.gov.au/content/393625" TargetMode="External" Id="R6e84db8b4cad483a" /><Relationship Type="http://schemas.openxmlformats.org/officeDocument/2006/relationships/hyperlink" Target="https://meteor.aihw.gov.au/content/449216" TargetMode="External" Id="Rafe8a1822eda4715" /><Relationship Type="http://schemas.openxmlformats.org/officeDocument/2006/relationships/hyperlink" Target="https://meteor.aihw.gov.au/content/393142" TargetMode="External" Id="Ra22652e9033844c9" /><Relationship Type="http://schemas.openxmlformats.org/officeDocument/2006/relationships/hyperlink" Target="https://meteor.aihw.gov.au/content/394092" TargetMode="External" Id="R869fb3b0fc434b5b" /><Relationship Type="http://schemas.openxmlformats.org/officeDocument/2006/relationships/hyperlink" Target="https://meteor.aihw.gov.au/content/449223" TargetMode="External" Id="Rff8b4d124c9a4432" /><Relationship Type="http://schemas.openxmlformats.org/officeDocument/2006/relationships/hyperlink" Target="https://meteor.aihw.gov.au/content/395083" TargetMode="External" Id="Rf77c15e104464a8a" /><Relationship Type="http://schemas.openxmlformats.org/officeDocument/2006/relationships/hyperlink" Target="https://meteor.aihw.gov.au/content/395084" TargetMode="External" Id="R043d214d2ea140fc" /><Relationship Type="http://schemas.openxmlformats.org/officeDocument/2006/relationships/numbering" Target="/word/numbering.xml" Id="R43fcb5c730724d72" /><Relationship Type="http://schemas.openxmlformats.org/officeDocument/2006/relationships/hyperlink" Target="https://meteor.aihw.gov.au/content/421695" TargetMode="External" Id="Ref8785e5efce4a87" /><Relationship Type="http://schemas.openxmlformats.org/officeDocument/2006/relationships/hyperlink" Target="https://meteor.aihw.gov.au/RegistrationAuthority/12" TargetMode="External" Id="R4a268e1f998a42dd" /><Relationship Type="http://schemas.openxmlformats.org/officeDocument/2006/relationships/hyperlink" Target="https://meteor.aihw.gov.au/content/394462" TargetMode="External" Id="Rc73631241bf94a21" /><Relationship Type="http://schemas.openxmlformats.org/officeDocument/2006/relationships/hyperlink" Target="https://meteor.aihw.gov.au/RegistrationAuthority/12" TargetMode="External" Id="Rc77b845ad0754fa0" /><Relationship Type="http://schemas.openxmlformats.org/officeDocument/2006/relationships/hyperlink" Target="https://meteor.aihw.gov.au/content/395008" TargetMode="External" Id="R633918d525fd44c4" /><Relationship Type="http://schemas.openxmlformats.org/officeDocument/2006/relationships/hyperlink" Target="https://meteor.aihw.gov.au/RegistrationAuthority/12" TargetMode="External" Id="R24fa705d7b484518" /><Relationship Type="http://schemas.openxmlformats.org/officeDocument/2006/relationships/hyperlink" Target="https://meteor.aihw.gov.au/content/395103" TargetMode="External" Id="Rb0205b41dee74e1e" /><Relationship Type="http://schemas.openxmlformats.org/officeDocument/2006/relationships/hyperlink" Target="https://meteor.aihw.gov.au/RegistrationAuthority/12" TargetMode="External" Id="Rec8c17aab63d4476" /></Relationships>
</file>

<file path=word/_rels/header1.xml.rels>&#65279;<?xml version="1.0" encoding="utf-8"?><Relationships xmlns="http://schemas.openxmlformats.org/package/2006/relationships"><Relationship Type="http://schemas.openxmlformats.org/officeDocument/2006/relationships/image" Target="/media/image.png" Id="R2bee0ceb916040f4" /></Relationships>
</file>